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7662" w14:textId="5F9D6151" w:rsidR="00FA7F4C" w:rsidRPr="00FA7F4C" w:rsidRDefault="00FA7F4C" w:rsidP="00FA7F4C">
      <w:pPr>
        <w:spacing w:line="240" w:lineRule="auto"/>
        <w:rPr>
          <w:rFonts w:ascii="Tahoma" w:hAnsi="Tahoma" w:cs="Tahoma"/>
          <w:bCs/>
          <w:sz w:val="16"/>
          <w:szCs w:val="16"/>
        </w:rPr>
      </w:pPr>
      <w:r w:rsidRPr="00FA7F4C">
        <w:rPr>
          <w:rFonts w:ascii="Tahoma" w:hAnsi="Tahoma" w:cs="Tahoma"/>
          <w:bCs/>
          <w:sz w:val="16"/>
          <w:szCs w:val="16"/>
        </w:rPr>
        <w:t>PI.271.13.2022</w:t>
      </w:r>
    </w:p>
    <w:p w14:paraId="0BDCDAA6" w14:textId="35D193E5" w:rsidR="000D03CE" w:rsidRPr="00991AFA" w:rsidRDefault="00991AFA" w:rsidP="00991AFA">
      <w:pPr>
        <w:spacing w:line="240" w:lineRule="auto"/>
        <w:jc w:val="right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Zał. nr 1 do </w:t>
      </w:r>
      <w:proofErr w:type="spellStart"/>
      <w:r w:rsidRPr="00991AFA">
        <w:rPr>
          <w:rFonts w:ascii="Tahoma" w:hAnsi="Tahoma" w:cs="Tahoma"/>
          <w:b/>
          <w:sz w:val="20"/>
        </w:rPr>
        <w:t>swz</w:t>
      </w:r>
      <w:proofErr w:type="spellEnd"/>
      <w:r>
        <w:rPr>
          <w:rFonts w:ascii="Tahoma" w:hAnsi="Tahoma" w:cs="Tahoma"/>
          <w:b/>
          <w:sz w:val="20"/>
        </w:rPr>
        <w:t xml:space="preserve"> do cz. 2</w:t>
      </w:r>
    </w:p>
    <w:p w14:paraId="6FFED111" w14:textId="1C2305B4" w:rsidR="00A51342" w:rsidRPr="00991AFA" w:rsidRDefault="00A85B6E" w:rsidP="00A85B6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>OPIS PRZEDMIOTU ZAMÓWIENIA</w:t>
      </w:r>
    </w:p>
    <w:p w14:paraId="2533505C" w14:textId="51EC6367" w:rsidR="000D03CE" w:rsidRPr="00991AFA" w:rsidRDefault="00A85B6E" w:rsidP="00A85B6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CZĘŚĆ NR 2 – </w:t>
      </w:r>
      <w:r w:rsidR="00B71EEE">
        <w:rPr>
          <w:rFonts w:ascii="Tahoma" w:hAnsi="Tahoma" w:cs="Tahoma"/>
          <w:b/>
          <w:sz w:val="20"/>
        </w:rPr>
        <w:t>ZAKUP I DOSTAWA KOMPUTERÓW STACJONARNYCH ORAZ LAPTOPÓW</w:t>
      </w:r>
    </w:p>
    <w:p w14:paraId="77E79D14" w14:textId="77777777" w:rsidR="00730B9D" w:rsidRPr="00F92A62" w:rsidRDefault="00730B9D" w:rsidP="00205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14:paraId="585EC07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 xml:space="preserve">Komputer stacjonarny – 2 szt. </w:t>
      </w:r>
    </w:p>
    <w:p w14:paraId="4609CF19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640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5670"/>
        <w:gridCol w:w="2126"/>
      </w:tblGrid>
      <w:tr w:rsidR="00447C6C" w14:paraId="30F2731A" w14:textId="77777777" w:rsidTr="00A658DC">
        <w:trPr>
          <w:trHeight w:val="727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8C5D30" w14:textId="77777777" w:rsidR="00447C6C" w:rsidRPr="00447C6C" w:rsidRDefault="00447C6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447C6C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FF2B3" w14:textId="77777777" w:rsidR="00447C6C" w:rsidRPr="00447C6C" w:rsidRDefault="00447C6C" w:rsidP="00447C6C">
            <w:pPr>
              <w:ind w:right="492"/>
              <w:rPr>
                <w:rFonts w:ascii="Tahoma" w:hAnsi="Tahoma" w:cs="Tahoma"/>
                <w:b/>
                <w:bCs/>
                <w:sz w:val="20"/>
              </w:rPr>
            </w:pPr>
            <w:r w:rsidRPr="00447C6C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E6E8509" w14:textId="77777777" w:rsidR="00447C6C" w:rsidRPr="00447C6C" w:rsidRDefault="00447C6C" w:rsidP="00A658D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Oferowane  parametry techniczne monitorów</w:t>
            </w:r>
          </w:p>
        </w:tc>
      </w:tr>
      <w:tr w:rsidR="00447C6C" w14:paraId="4DFE4BFE" w14:textId="77777777" w:rsidTr="00A658DC">
        <w:trPr>
          <w:trHeight w:val="9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367533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sz w:val="20"/>
              </w:rPr>
              <w:t>Typ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3B0DAE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sz w:val="20"/>
              </w:rPr>
              <w:t xml:space="preserve">Komputer stacjonarny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0888921F" w14:textId="77777777" w:rsidR="00447C6C" w:rsidRPr="00447C6C" w:rsidRDefault="00447C6C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Producent:</w:t>
            </w:r>
          </w:p>
          <w:p w14:paraId="7A5A74CB" w14:textId="77777777" w:rsidR="00447C6C" w:rsidRPr="00447C6C" w:rsidRDefault="00447C6C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……………………</w:t>
            </w:r>
            <w:r w:rsidRPr="00447C6C">
              <w:rPr>
                <w:rFonts w:ascii="Tahoma" w:hAnsi="Tahoma" w:cs="Tahoma"/>
                <w:bCs/>
                <w:sz w:val="20"/>
              </w:rPr>
              <w:br/>
              <w:t>Model urządzenia:</w:t>
            </w:r>
          </w:p>
          <w:p w14:paraId="7B3F7F29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…………………</w:t>
            </w:r>
          </w:p>
        </w:tc>
      </w:tr>
      <w:tr w:rsidR="00447C6C" w14:paraId="5F874992" w14:textId="77777777" w:rsidTr="00A658DC">
        <w:trPr>
          <w:trHeight w:val="9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B6321B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sz w:val="20"/>
              </w:rPr>
              <w:t>Zastosowanie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6D9E086" w14:textId="28DCAE78" w:rsidR="00447C6C" w:rsidRPr="00447C6C" w:rsidRDefault="00447C6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447C6C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47C6C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47C6C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47C6C" w14:paraId="640B6613" w14:textId="77777777" w:rsidTr="00A658DC">
        <w:trPr>
          <w:trHeight w:val="915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41E5E86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C1D1783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17090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1BFED2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50EBA04D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57D20E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2223D3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Rodzaj złącza.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PCIe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 3.0 x16. Pamięć 4 GB GDDR5 Taktowanie rdzenia min. 1665 MHz, wyjścia HDMI - 2 szt.,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DisplayPort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 - 1 szt. Osiągająca wydajność na podstawie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30C52D18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7800 pkt.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5FCA96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578BE68D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719292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10DAC1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Min.16 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A517BA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37045999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18A0F7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E3F33B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F6ED8F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3FC7D630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CEE0378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07F7FA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Min.512 GB SSD M.2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C0DC14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32DCC6BE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70D0FE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0E8D25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499B6F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5F826F37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C1438F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349AB4D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D8774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508303C4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F17769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7EB63C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21F364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17FE39CB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345822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C25F9B3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E930B5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4DABEE86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FBD067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76C6F9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2x USB 2.0, 1x USB 3.0, 1x gniazdo słuchawkowe  1x gniazdo mikrofonowe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BC2A35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09CDB204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EA5828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44D4CA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 xml:space="preserve">4x USB 3.0, 2x USB 2.0, </w:t>
            </w:r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1x Ethernet (RJ-45), 3x Audio jack 3,5mm (w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tym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złącze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mikrofonu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i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słuchawek</w:t>
            </w:r>
            <w:proofErr w:type="spellEnd"/>
            <w:r w:rsidRPr="00447C6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A4368D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22FBDAA3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33016C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6CA4807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Min. 450W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3A0C6F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68E47229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FF70AA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EE3F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6D9B1C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4D64C62B" w14:textId="77777777" w:rsidTr="00A658DC">
        <w:trPr>
          <w:trHeight w:val="14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EFC8BCD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8C0971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532950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7B9EE8D6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132CE0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AD4B44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47C6C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2D4AE5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2D66CF70" w14:textId="77777777" w:rsidTr="00A658DC">
        <w:trPr>
          <w:trHeight w:val="30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575C0C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72FDF8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5E31D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02759587" w14:textId="77777777" w:rsidTr="00A658DC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D7D9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589B4" w14:textId="0584568C" w:rsidR="00447C6C" w:rsidRPr="00447C6C" w:rsidRDefault="00761A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</w:rPr>
              <w:t xml:space="preserve">Min. </w:t>
            </w:r>
            <w:r w:rsidR="00447C6C" w:rsidRPr="00447C6C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B17C" w14:textId="77777777" w:rsidR="00447C6C" w:rsidRPr="00447C6C" w:rsidRDefault="00447C6C" w:rsidP="00447C6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47C6C" w14:paraId="5DEDB0A7" w14:textId="77777777" w:rsidTr="00A658DC">
        <w:trPr>
          <w:trHeight w:val="31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60759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4E116" w14:textId="77777777" w:rsidR="00447C6C" w:rsidRPr="00447C6C" w:rsidRDefault="00447C6C" w:rsidP="00447C6C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47C6C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44BBEE38" w14:textId="77777777" w:rsidR="00447C6C" w:rsidRPr="00447C6C" w:rsidRDefault="00447C6C" w:rsidP="00447C6C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47C6C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78AEC364" w14:textId="77777777" w:rsidR="00447C6C" w:rsidRPr="00447C6C" w:rsidRDefault="00447C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47C6C">
              <w:rPr>
                <w:rFonts w:ascii="Tahoma" w:hAnsi="Tahoma" w:cs="Tahoma"/>
                <w:sz w:val="20"/>
              </w:rPr>
              <w:t>o 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C67E" w14:textId="77777777" w:rsidR="00447C6C" w:rsidRPr="00447C6C" w:rsidRDefault="00447C6C" w:rsidP="00447C6C">
            <w:pPr>
              <w:pStyle w:val="Default"/>
              <w:numPr>
                <w:ilvl w:val="1"/>
                <w:numId w:val="45"/>
              </w:numPr>
              <w:spacing w:after="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7C6C">
              <w:rPr>
                <w:rFonts w:ascii="Tahoma" w:hAnsi="Tahoma" w:cs="Tahoma"/>
                <w:bCs/>
                <w:sz w:val="20"/>
                <w:szCs w:val="20"/>
              </w:rPr>
              <w:t>TAK / NIE</w:t>
            </w:r>
          </w:p>
        </w:tc>
      </w:tr>
    </w:tbl>
    <w:p w14:paraId="4B6D5B30" w14:textId="77777777" w:rsidR="00A658DC" w:rsidRPr="00FB1B4B" w:rsidRDefault="00A658DC" w:rsidP="00A658DC">
      <w:pPr>
        <w:jc w:val="both"/>
        <w:rPr>
          <w:rFonts w:ascii="Tahoma" w:hAnsi="Tahoma" w:cs="Tahoma"/>
          <w:sz w:val="20"/>
        </w:rPr>
      </w:pPr>
      <w:r w:rsidRPr="00981F27">
        <w:rPr>
          <w:rFonts w:ascii="Tahoma" w:hAnsi="Tahoma" w:cs="Tahoma"/>
          <w:b/>
          <w:bCs/>
          <w:sz w:val="20"/>
        </w:rPr>
        <w:lastRenderedPageBreak/>
        <w:t>Uwaga</w:t>
      </w:r>
      <w:r>
        <w:rPr>
          <w:rFonts w:ascii="Tahoma" w:hAnsi="Tahoma" w:cs="Tahoma"/>
          <w:sz w:val="20"/>
        </w:rPr>
        <w:t xml:space="preserve">: zastosowana w kolumnie 3 formuła TAK/NIE oznacza czy oferowany produkt/urządzenie/sprzęt spełnia (TAK) lub nie spełnia (NIE) wymagania Zamawiającego. </w:t>
      </w:r>
    </w:p>
    <w:p w14:paraId="09F0D21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1B0A89" w14:textId="77777777" w:rsidR="00D02EDA" w:rsidRDefault="00457E47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0" w:name="_Hlk108521297"/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="00D02EDA" w:rsidRPr="00D02EDA">
        <w:rPr>
          <w:rFonts w:ascii="Tahoma" w:hAnsi="Tahoma" w:cs="Tahoma"/>
          <w:color w:val="000000"/>
          <w:sz w:val="20"/>
        </w:rPr>
        <w:t>które należy dołączyć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 w:rsidR="00D02EDA">
        <w:rPr>
          <w:rFonts w:ascii="Tahoma" w:hAnsi="Tahoma" w:cs="Tahoma"/>
          <w:color w:val="000000"/>
          <w:sz w:val="20"/>
        </w:rPr>
        <w:t>:</w:t>
      </w:r>
    </w:p>
    <w:p w14:paraId="5B045DDC" w14:textId="2850640D" w:rsidR="00457E47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="00457E47"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51919777" w14:textId="41EB0642" w:rsidR="00457E47" w:rsidRDefault="00457E47" w:rsidP="00447C6C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 w:rsidR="00806478"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i karty graficznej</w:t>
      </w:r>
    </w:p>
    <w:p w14:paraId="705BDF60" w14:textId="5B11B153" w:rsidR="00447C6C" w:rsidRPr="00457E47" w:rsidRDefault="00447C6C" w:rsidP="00447C6C">
      <w:pPr>
        <w:numPr>
          <w:ilvl w:val="1"/>
          <w:numId w:val="43"/>
        </w:numPr>
        <w:autoSpaceDE w:val="0"/>
        <w:autoSpaceDN w:val="0"/>
        <w:adjustRightInd w:val="0"/>
        <w:spacing w:after="24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- wypełniony i podpisany zał. nr 1 do części 2</w:t>
      </w:r>
    </w:p>
    <w:bookmarkEnd w:id="0"/>
    <w:p w14:paraId="10C5EFA7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 xml:space="preserve">Komputer stacjonarny – 17 szt. </w:t>
      </w:r>
    </w:p>
    <w:p w14:paraId="14878E7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98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5103"/>
        <w:gridCol w:w="2126"/>
      </w:tblGrid>
      <w:tr w:rsidR="00A658DC" w14:paraId="5BBE4145" w14:textId="77777777" w:rsidTr="00A658DC">
        <w:trPr>
          <w:trHeight w:val="315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EC559" w14:textId="77777777" w:rsidR="00A658DC" w:rsidRPr="00A658DC" w:rsidRDefault="00A658D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A658DC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F5B183" w14:textId="77777777" w:rsidR="00A658DC" w:rsidRPr="00A658DC" w:rsidRDefault="00A658DC">
            <w:pPr>
              <w:rPr>
                <w:rFonts w:ascii="Tahoma" w:hAnsi="Tahoma" w:cs="Tahoma"/>
                <w:b/>
                <w:bCs/>
                <w:sz w:val="20"/>
              </w:rPr>
            </w:pPr>
            <w:r w:rsidRPr="00A658DC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A7C1AF" w14:textId="77777777" w:rsidR="00A658DC" w:rsidRPr="00A658DC" w:rsidRDefault="00A658DC" w:rsidP="00A658D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Oferowane  parametry techniczne monitorów</w:t>
            </w:r>
          </w:p>
        </w:tc>
      </w:tr>
      <w:tr w:rsidR="00A658DC" w14:paraId="750AC559" w14:textId="77777777" w:rsidTr="00A658DC">
        <w:trPr>
          <w:trHeight w:val="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DAE715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FE37F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sz w:val="20"/>
              </w:rPr>
              <w:t xml:space="preserve">Komputer stacjonarny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C277B4A" w14:textId="77777777" w:rsidR="00A658DC" w:rsidRPr="00A658DC" w:rsidRDefault="00A658DC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Producent:</w:t>
            </w:r>
          </w:p>
          <w:p w14:paraId="11B1C544" w14:textId="77777777" w:rsidR="00A658DC" w:rsidRPr="00A658DC" w:rsidRDefault="00A658DC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………………</w:t>
            </w:r>
            <w:r w:rsidRPr="00A658DC">
              <w:rPr>
                <w:rFonts w:ascii="Tahoma" w:hAnsi="Tahoma" w:cs="Tahoma"/>
                <w:bCs/>
                <w:sz w:val="20"/>
              </w:rPr>
              <w:br/>
              <w:t>Model urządzenia:</w:t>
            </w:r>
          </w:p>
          <w:p w14:paraId="6BE96D16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…………………</w:t>
            </w:r>
          </w:p>
        </w:tc>
      </w:tr>
      <w:tr w:rsidR="00A658DC" w14:paraId="738A08FD" w14:textId="77777777" w:rsidTr="00A658DC">
        <w:trPr>
          <w:trHeight w:val="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41D7F3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587530E" w14:textId="66D6C846" w:rsidR="00A658DC" w:rsidRPr="00A658DC" w:rsidRDefault="00A658D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A658DC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A658DC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A658DC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A658DC" w14:paraId="16A3B2CC" w14:textId="77777777" w:rsidTr="00A658DC">
        <w:trPr>
          <w:trHeight w:val="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187C800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11065AB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12310  pkt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191768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52272C2A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10EF090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2F7D7B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 xml:space="preserve">Zintegrowana, Pamięć współdzielona, Technologia 14 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nm</w:t>
            </w:r>
            <w:proofErr w:type="spellEnd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, Taktowanie do 1200MHz.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EDC83B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4CE4E6B6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D631F5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B4750A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EE0FE7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04FE9729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73AD23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Ilość portów pamięci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4C5C31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2x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DA7671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67EF9F59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F9A5A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5550CDA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DAD378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175DE88D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C103CD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DBBD3F1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BECA26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3B078050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AF2D6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36DD3DC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657A08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015066F2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D25D1F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4B42DC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50A82C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7B50B626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8A05EB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11BE1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B68D1F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1B373255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68D27A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5F8A21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42FED5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480B763C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92B195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B37EA4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Bluetooth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0E276D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24145209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C3BC60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1EB43F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2x USB 2.0, 2x USB 3.x  port dla zestaw słuchawka/mikrofon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F5BB04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210E2BDC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9BE4FB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AC567E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2x USB 2.0, 2x USB 3.x,</w:t>
            </w:r>
            <w:r w:rsidRPr="00A658D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1xVGA, 1x HDMI, 1x Ethernet (RJ-45), 1x lineout, 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wyjście</w:t>
            </w:r>
            <w:proofErr w:type="spellEnd"/>
            <w:r w:rsidRPr="00A658D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A658DC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słuchawkowe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EC311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6C201376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B551BE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0DB00E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260W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7CE3F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110B5E22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978823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4E5A57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EC9B36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16B2375D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26E70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7A364F" w14:textId="37AB742B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  <w:r w:rsidR="00BC47D7">
              <w:rPr>
                <w:rFonts w:ascii="Tahoma" w:eastAsia="Times New Roman" w:hAnsi="Tahoma" w:cs="Tahoma"/>
                <w:color w:val="000000"/>
                <w:sz w:val="20"/>
              </w:rPr>
              <w:t xml:space="preserve"> lub Mini Tower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826039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4A5E880D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02974B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72EE0A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A658DC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22CEA5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26CC040E" w14:textId="77777777" w:rsidTr="00A658D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963B15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655EBC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F01E6C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4DD19166" w14:textId="77777777" w:rsidTr="00A658DC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4595C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51B2E" w14:textId="0A07D8D0" w:rsidR="00A658DC" w:rsidRPr="00A658DC" w:rsidRDefault="00761A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</w:rPr>
              <w:t xml:space="preserve">Min. </w:t>
            </w:r>
            <w:r w:rsidR="00A658DC" w:rsidRPr="00A658DC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77D1" w14:textId="77777777" w:rsidR="00A658DC" w:rsidRPr="00A658DC" w:rsidRDefault="00A658DC" w:rsidP="00A658D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A658DC" w14:paraId="145109AE" w14:textId="77777777" w:rsidTr="00A658DC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3D549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A4C8E" w14:textId="77777777" w:rsidR="00A658DC" w:rsidRPr="00A658DC" w:rsidRDefault="00A658DC" w:rsidP="00A658DC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A658DC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2BB7A0F4" w14:textId="77777777" w:rsidR="00A658DC" w:rsidRPr="00A658DC" w:rsidRDefault="00A658DC" w:rsidP="00A658DC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A658DC">
              <w:rPr>
                <w:rFonts w:ascii="Tahoma" w:hAnsi="Tahoma" w:cs="Tahoma"/>
                <w:sz w:val="20"/>
                <w:szCs w:val="20"/>
              </w:rPr>
              <w:lastRenderedPageBreak/>
              <w:t>o Certyfikat ISO 14001 dla producenta sprzętu,</w:t>
            </w:r>
          </w:p>
          <w:p w14:paraId="3EA6816A" w14:textId="77777777" w:rsidR="00A658DC" w:rsidRPr="00A658DC" w:rsidRDefault="00A658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A658DC">
              <w:rPr>
                <w:rFonts w:ascii="Tahoma" w:hAnsi="Tahoma" w:cs="Tahoma"/>
                <w:sz w:val="20"/>
              </w:rPr>
              <w:t>o 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9202" w14:textId="77777777" w:rsidR="00A658DC" w:rsidRPr="00A658DC" w:rsidRDefault="00A658DC" w:rsidP="00A658DC">
            <w:pPr>
              <w:pStyle w:val="Default"/>
              <w:numPr>
                <w:ilvl w:val="1"/>
                <w:numId w:val="45"/>
              </w:numPr>
              <w:spacing w:after="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8DC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TAK / NIE</w:t>
            </w:r>
          </w:p>
        </w:tc>
      </w:tr>
    </w:tbl>
    <w:p w14:paraId="62ACFFC4" w14:textId="77777777" w:rsidR="00A658DC" w:rsidRPr="00FB1B4B" w:rsidRDefault="00A658DC" w:rsidP="00A658DC">
      <w:pPr>
        <w:jc w:val="both"/>
        <w:rPr>
          <w:rFonts w:ascii="Tahoma" w:hAnsi="Tahoma" w:cs="Tahoma"/>
          <w:sz w:val="20"/>
        </w:rPr>
      </w:pPr>
      <w:bookmarkStart w:id="1" w:name="_Hlk110256080"/>
      <w:r w:rsidRPr="00981F27">
        <w:rPr>
          <w:rFonts w:ascii="Tahoma" w:hAnsi="Tahoma" w:cs="Tahoma"/>
          <w:b/>
          <w:bCs/>
          <w:sz w:val="20"/>
        </w:rPr>
        <w:t>Uwaga</w:t>
      </w:r>
      <w:r>
        <w:rPr>
          <w:rFonts w:ascii="Tahoma" w:hAnsi="Tahoma" w:cs="Tahoma"/>
          <w:sz w:val="20"/>
        </w:rPr>
        <w:t xml:space="preserve">: zastosowana w kolumnie 3 formuła TAK/NIE oznacza czy oferowany produkt/urządzenie/sprzęt spełnia (TAK) lub nie spełnia (NIE) wymagania Zamawiającego. </w:t>
      </w:r>
    </w:p>
    <w:bookmarkEnd w:id="1"/>
    <w:p w14:paraId="3BA8F32C" w14:textId="13F432DE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5B85C423" w14:textId="77777777" w:rsidR="00D02EDA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43740A7D" w14:textId="352B330B" w:rsidR="00D02EDA" w:rsidRDefault="00D02EDA" w:rsidP="0041078B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</w:p>
    <w:p w14:paraId="448CEC0E" w14:textId="77777777" w:rsidR="00A658DC" w:rsidRPr="00457E47" w:rsidRDefault="00A658DC" w:rsidP="00A658DC">
      <w:pPr>
        <w:autoSpaceDE w:val="0"/>
        <w:autoSpaceDN w:val="0"/>
        <w:adjustRightInd w:val="0"/>
        <w:spacing w:after="24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- wypełniony i podpisany zał. nr 1 do części 2</w:t>
      </w:r>
    </w:p>
    <w:p w14:paraId="06087D85" w14:textId="5AF4375C" w:rsid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Monitor – 6 szt.</w:t>
      </w:r>
    </w:p>
    <w:tbl>
      <w:tblPr>
        <w:tblW w:w="964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4820"/>
        <w:gridCol w:w="2126"/>
      </w:tblGrid>
      <w:tr w:rsidR="0041078B" w14:paraId="152DA7DC" w14:textId="77777777" w:rsidTr="0041078B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26A61" w14:textId="77777777" w:rsidR="0041078B" w:rsidRPr="0041078B" w:rsidRDefault="0041078B" w:rsidP="0041078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1078B">
              <w:rPr>
                <w:rFonts w:ascii="Tahoma" w:eastAsia="Times New Roman" w:hAnsi="Tahoma" w:cs="Tahoma"/>
                <w:b/>
                <w:sz w:val="20"/>
              </w:rPr>
              <w:t>Parametry: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7C6BB" w14:textId="77777777" w:rsidR="0041078B" w:rsidRPr="0041078B" w:rsidRDefault="0041078B" w:rsidP="0041078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1078B">
              <w:rPr>
                <w:rFonts w:ascii="Tahoma" w:eastAsia="Times New Roman" w:hAnsi="Tahoma" w:cs="Tahoma"/>
                <w:b/>
                <w:sz w:val="20"/>
              </w:rPr>
              <w:t>Wymagane parametry techniczne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D651" w14:textId="77777777" w:rsidR="0041078B" w:rsidRPr="0041078B" w:rsidRDefault="0041078B" w:rsidP="0041078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Oferowane  parametry techniczne monitorów</w:t>
            </w:r>
          </w:p>
        </w:tc>
      </w:tr>
      <w:tr w:rsidR="0041078B" w14:paraId="06C8A8A6" w14:textId="77777777" w:rsidTr="0041078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8D72E0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7CA79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Min. 23.8''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D35DF6A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06766C8E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AFA9230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Proporcje obrazu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C729E1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16:9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89E92E6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0ABB36A9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2F45C0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39924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166AB01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27CE06A6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2C971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Czas reakcji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ACE87C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4 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C5F8714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7EB63AD8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E1D5DD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Ilość kolorów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D644AB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16,7 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E15359B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0EF13C1A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FC71DF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Częstotliwość odświeżania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2A9462A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 xml:space="preserve">60 </w:t>
            </w:r>
            <w:proofErr w:type="spellStart"/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Hz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2F57E0B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32FE3CC4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9B5C3A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Jasność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2E1268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250 cd/m2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8850ADB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435AC50E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6DF06F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Kontrast statyczny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ADCC3C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3000:1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880E194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332E3A75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467F3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Gniazda wejścia/wyjścia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8AD4EC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 xml:space="preserve">VGA, HDMI,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4170BD7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145FE4E6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855E0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Technologia podświetlania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748C2F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Diody LED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4329A8D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328A958A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DCFE9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1F685A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CCC, Energy Star, EPEAT, ISO 9241-307, RoHS, TCO, ISO 9241-307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9F336CF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29668386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97B00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Pobór mocy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485DFA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18 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249EF1A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5DC75F9A" w14:textId="77777777" w:rsidTr="0041078B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D085AB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Akcesoria w zestawie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6A4D0BB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>Kabel zasilający 1,8m, kabel HDMI 1,8m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BE86715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41078B" w14:paraId="75DE8629" w14:textId="77777777" w:rsidTr="0041078B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AB8205" w14:textId="77777777" w:rsidR="0041078B" w:rsidRPr="0041078B" w:rsidRDefault="004107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eastAsia="Times New Roman" w:hAnsi="Tahoma" w:cs="Tahoma"/>
                <w:color w:val="000000"/>
                <w:sz w:val="20"/>
              </w:rPr>
              <w:t xml:space="preserve">Gwarancja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2A7C2F3" w14:textId="282B8390" w:rsidR="0041078B" w:rsidRPr="0041078B" w:rsidRDefault="00761A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</w:rPr>
              <w:t xml:space="preserve">Min. </w:t>
            </w:r>
            <w:r w:rsidR="0041078B" w:rsidRPr="0041078B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EEA28A" w14:textId="77777777" w:rsidR="0041078B" w:rsidRPr="0041078B" w:rsidRDefault="0041078B" w:rsidP="004107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1078B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</w:tbl>
    <w:p w14:paraId="3F79C7C5" w14:textId="77777777" w:rsidR="00734D55" w:rsidRPr="00FB1B4B" w:rsidRDefault="00734D55" w:rsidP="00734D55">
      <w:pPr>
        <w:jc w:val="both"/>
        <w:rPr>
          <w:rFonts w:ascii="Tahoma" w:hAnsi="Tahoma" w:cs="Tahoma"/>
          <w:sz w:val="20"/>
        </w:rPr>
      </w:pPr>
      <w:r w:rsidRPr="00981F27">
        <w:rPr>
          <w:rFonts w:ascii="Tahoma" w:hAnsi="Tahoma" w:cs="Tahoma"/>
          <w:b/>
          <w:bCs/>
          <w:sz w:val="20"/>
        </w:rPr>
        <w:t>Uwaga</w:t>
      </w:r>
      <w:r>
        <w:rPr>
          <w:rFonts w:ascii="Tahoma" w:hAnsi="Tahoma" w:cs="Tahoma"/>
          <w:sz w:val="20"/>
        </w:rPr>
        <w:t xml:space="preserve">: zastosowana w kolumnie 3 formuła TAK/NIE oznacza czy oferowany produkt/urządzenie/sprzęt spełnia (TAK) lub nie spełnia (NIE) wymagania Zamawiającego. </w:t>
      </w:r>
    </w:p>
    <w:p w14:paraId="5A29741B" w14:textId="77777777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03580AB3" w14:textId="7A45D368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2ECAB005" w14:textId="77777777" w:rsidR="00734D55" w:rsidRPr="00457E47" w:rsidRDefault="00734D55" w:rsidP="00734D55">
      <w:pPr>
        <w:autoSpaceDE w:val="0"/>
        <w:autoSpaceDN w:val="0"/>
        <w:adjustRightInd w:val="0"/>
        <w:spacing w:after="240" w:line="240" w:lineRule="auto"/>
        <w:rPr>
          <w:rFonts w:ascii="Tahoma" w:hAnsi="Tahoma" w:cs="Tahoma"/>
          <w:color w:val="000000"/>
          <w:sz w:val="20"/>
        </w:rPr>
      </w:pPr>
      <w:bookmarkStart w:id="2" w:name="_Hlk110256359"/>
      <w:r>
        <w:rPr>
          <w:rFonts w:ascii="Tahoma" w:hAnsi="Tahoma" w:cs="Tahoma"/>
          <w:color w:val="000000"/>
          <w:sz w:val="20"/>
        </w:rPr>
        <w:t>- wypełniony i podpisany zał. nr 1 do części 2</w:t>
      </w:r>
    </w:p>
    <w:bookmarkEnd w:id="2"/>
    <w:p w14:paraId="1FCE3CCC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6 szt.</w:t>
      </w:r>
    </w:p>
    <w:p w14:paraId="45FF1EC6" w14:textId="30CF7E31" w:rsid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64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5387"/>
        <w:gridCol w:w="2126"/>
      </w:tblGrid>
      <w:tr w:rsidR="00734D55" w14:paraId="21A4FFDD" w14:textId="77777777" w:rsidTr="00734D55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E1914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734D55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4D29C" w14:textId="77777777" w:rsidR="00734D55" w:rsidRPr="00734D55" w:rsidRDefault="00734D55">
            <w:pPr>
              <w:rPr>
                <w:rFonts w:ascii="Tahoma" w:hAnsi="Tahoma" w:cs="Tahoma"/>
                <w:b/>
                <w:bCs/>
                <w:sz w:val="20"/>
              </w:rPr>
            </w:pPr>
            <w:r w:rsidRPr="00734D55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7F9062F1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A133" w14:textId="77777777" w:rsidR="00734D55" w:rsidRPr="00734D55" w:rsidRDefault="00734D55" w:rsidP="00734D55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Oferowane  parametry techniczne monitorów</w:t>
            </w:r>
          </w:p>
        </w:tc>
      </w:tr>
      <w:tr w:rsidR="00734D55" w14:paraId="59DEFDD7" w14:textId="77777777" w:rsidTr="00734D55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88F0F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734D55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5211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734D55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609A" w14:textId="77777777" w:rsidR="00734D55" w:rsidRPr="00734D55" w:rsidRDefault="00734D55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Producent:</w:t>
            </w:r>
          </w:p>
          <w:p w14:paraId="719AD294" w14:textId="77777777" w:rsidR="00734D55" w:rsidRPr="00734D55" w:rsidRDefault="00734D55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……………………</w:t>
            </w:r>
            <w:r w:rsidRPr="00734D55">
              <w:rPr>
                <w:rFonts w:ascii="Tahoma" w:hAnsi="Tahoma" w:cs="Tahoma"/>
                <w:bCs/>
                <w:sz w:val="20"/>
              </w:rPr>
              <w:br/>
              <w:t>Model urządzenia:</w:t>
            </w:r>
          </w:p>
          <w:p w14:paraId="5B8D616A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……………………</w:t>
            </w:r>
          </w:p>
        </w:tc>
      </w:tr>
      <w:tr w:rsidR="00734D55" w14:paraId="7303297F" w14:textId="77777777" w:rsidTr="00734D55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153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734D55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36E81" w14:textId="55720C5A" w:rsidR="00734D55" w:rsidRPr="00734D55" w:rsidRDefault="00734D55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34D55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734D55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734D55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734D55" w14:paraId="1EEC5D33" w14:textId="77777777" w:rsidTr="00734D55">
        <w:trPr>
          <w:trHeight w:val="90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5BD6C9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Procesor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D4BBB5A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12544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5F5FD6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13383B9C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C039CD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5766A3B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Zintegrowana, Pamięć współdzielona, Technologia 7nm, Taktowanie: 1600 MHz.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D61D8B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0F12C9C3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53888A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2AA112A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615BFE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3D529752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D2F0F1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D722E3F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64FD35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09DB5B9C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84000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702E416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F51960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0F91B2D0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561A15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5336A1F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7B26F2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6EAAFBFA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857F12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368D302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73C074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26BAD766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919DDB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D61B419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6FF3F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419B8597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E630C7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1EA427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15,6"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5D3CE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550206DA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60C029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8B89140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A93278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78E76B54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CDAA58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20CC0F1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Matowa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52C89F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4CA8DA87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10D6130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9564906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3C5C2C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6FAC48B9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D43F05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D824B5A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919FCC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7758A2CC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6EC576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79A1B35" w14:textId="2E2270D3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 xml:space="preserve">Bluetooth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1283D8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636A9E29" w14:textId="77777777" w:rsidTr="00734D55">
        <w:trPr>
          <w:trHeight w:val="6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6A6831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Porty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32BF1D8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2x USB 3.2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-A, 1x USB 3.2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-C, 1x HDMI (w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wersji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co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najmniej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1.4), 1x Ethernet (RJ-45-nie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dopuszcza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się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stosowania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adapterów</w:t>
            </w:r>
            <w:proofErr w:type="spellEnd"/>
            <w:r w:rsidRPr="00734D55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), 1xAudio (Combo)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E9E7B2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18479824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426689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A644EDD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25DDC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5BF0AB0E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DA4610B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62B8CC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C5A24F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3DAC5DB6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DF29C1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E5199A5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734D55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802230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2DBD9678" w14:textId="77777777" w:rsidTr="00734D55">
        <w:trPr>
          <w:trHeight w:val="3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3D388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A26B5A9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140982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65938BDD" w14:textId="77777777" w:rsidTr="00734D55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2560E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C3678" w14:textId="3B7B3188" w:rsidR="00734D55" w:rsidRPr="00734D55" w:rsidRDefault="00761A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</w:rPr>
              <w:t xml:space="preserve">Min. </w:t>
            </w:r>
            <w:r w:rsidR="00734D55" w:rsidRPr="00734D55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7C34" w14:textId="77777777" w:rsidR="00734D55" w:rsidRPr="00734D55" w:rsidRDefault="00734D55" w:rsidP="00734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734D55" w14:paraId="601CEE83" w14:textId="77777777" w:rsidTr="00734D55">
        <w:trPr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9873B" w14:textId="77777777" w:rsidR="00734D55" w:rsidRPr="00734D55" w:rsidRDefault="00734D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4D55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5DC7E" w14:textId="77777777" w:rsidR="00734D55" w:rsidRPr="00734D55" w:rsidRDefault="00734D55" w:rsidP="00734D55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734D55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4B98A37E" w14:textId="77777777" w:rsidR="00734D55" w:rsidRPr="00734D55" w:rsidRDefault="00734D55" w:rsidP="00734D55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734D55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39C4EAD2" w14:textId="77777777" w:rsidR="00734D55" w:rsidRPr="00734D55" w:rsidRDefault="00734D55" w:rsidP="00734D55">
            <w:pPr>
              <w:pStyle w:val="Default"/>
              <w:numPr>
                <w:ilvl w:val="1"/>
                <w:numId w:val="45"/>
              </w:numPr>
              <w:rPr>
                <w:rFonts w:ascii="Tahoma" w:hAnsi="Tahoma" w:cs="Tahoma"/>
                <w:sz w:val="20"/>
                <w:szCs w:val="20"/>
              </w:rPr>
            </w:pPr>
            <w:r w:rsidRPr="00734D55">
              <w:rPr>
                <w:rFonts w:ascii="Tahoma" w:hAnsi="Tahoma" w:cs="Tahoma"/>
                <w:sz w:val="20"/>
                <w:szCs w:val="20"/>
              </w:rPr>
              <w:t>o Deklaracja zgodności 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5028" w14:textId="77777777" w:rsidR="00734D55" w:rsidRPr="00734D55" w:rsidRDefault="00734D55" w:rsidP="00734D55">
            <w:pPr>
              <w:pStyle w:val="Default"/>
              <w:numPr>
                <w:ilvl w:val="1"/>
                <w:numId w:val="45"/>
              </w:numPr>
              <w:spacing w:after="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4D55">
              <w:rPr>
                <w:rFonts w:ascii="Tahoma" w:hAnsi="Tahoma" w:cs="Tahoma"/>
                <w:bCs/>
                <w:sz w:val="20"/>
                <w:szCs w:val="20"/>
              </w:rPr>
              <w:t>TAK / NIE</w:t>
            </w:r>
          </w:p>
        </w:tc>
      </w:tr>
    </w:tbl>
    <w:p w14:paraId="24555B45" w14:textId="77777777" w:rsidR="00734D55" w:rsidRPr="00FB1B4B" w:rsidRDefault="00734D55" w:rsidP="00734D55">
      <w:pPr>
        <w:jc w:val="both"/>
        <w:rPr>
          <w:rFonts w:ascii="Tahoma" w:hAnsi="Tahoma" w:cs="Tahoma"/>
          <w:sz w:val="20"/>
        </w:rPr>
      </w:pPr>
      <w:r w:rsidRPr="00981F27">
        <w:rPr>
          <w:rFonts w:ascii="Tahoma" w:hAnsi="Tahoma" w:cs="Tahoma"/>
          <w:b/>
          <w:bCs/>
          <w:sz w:val="20"/>
        </w:rPr>
        <w:t>Uwaga</w:t>
      </w:r>
      <w:r>
        <w:rPr>
          <w:rFonts w:ascii="Tahoma" w:hAnsi="Tahoma" w:cs="Tahoma"/>
          <w:sz w:val="20"/>
        </w:rPr>
        <w:t xml:space="preserve">: zastosowana w kolumnie 3 formuła TAK/NIE oznacza czy oferowany produkt/urządzenie/sprzęt spełnia (TAK) lub nie spełnia (NIE) wymagania Zamawiającego. </w:t>
      </w:r>
    </w:p>
    <w:p w14:paraId="0EB1F17D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3" w:name="_Hlk108521531"/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5B8A06D3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046224A9" w14:textId="68DAA6E3" w:rsidR="00457E47" w:rsidRPr="00734D55" w:rsidRDefault="00457E47" w:rsidP="00A369B1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734D55">
        <w:rPr>
          <w:rFonts w:ascii="Tahoma" w:hAnsi="Tahoma" w:cs="Tahoma"/>
          <w:color w:val="000000"/>
          <w:sz w:val="20"/>
        </w:rPr>
        <w:t>- Wydruk potwierdzający wydajność procesor</w:t>
      </w:r>
      <w:r w:rsidR="00806478" w:rsidRPr="00734D55">
        <w:rPr>
          <w:rFonts w:ascii="Tahoma" w:hAnsi="Tahoma" w:cs="Tahoma"/>
          <w:color w:val="000000"/>
          <w:sz w:val="20"/>
        </w:rPr>
        <w:t>a</w:t>
      </w:r>
      <w:r w:rsidRPr="00734D55">
        <w:rPr>
          <w:rFonts w:ascii="Tahoma" w:hAnsi="Tahoma" w:cs="Tahoma"/>
          <w:color w:val="000000"/>
          <w:sz w:val="20"/>
        </w:rPr>
        <w:t xml:space="preserve"> </w:t>
      </w:r>
      <w:bookmarkEnd w:id="3"/>
    </w:p>
    <w:p w14:paraId="73DA3EB7" w14:textId="77777777" w:rsidR="00734D55" w:rsidRPr="00457E47" w:rsidRDefault="00734D55" w:rsidP="00734D55">
      <w:pPr>
        <w:autoSpaceDE w:val="0"/>
        <w:autoSpaceDN w:val="0"/>
        <w:adjustRightInd w:val="0"/>
        <w:spacing w:after="24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- wypełniony i podpisany zał. nr 1 do części 2</w:t>
      </w:r>
    </w:p>
    <w:p w14:paraId="4425161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2 szt.</w:t>
      </w:r>
    </w:p>
    <w:tbl>
      <w:tblPr>
        <w:tblW w:w="941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5361"/>
        <w:gridCol w:w="1869"/>
      </w:tblGrid>
      <w:tr w:rsidR="008C3C7E" w:rsidRPr="008C3C7E" w14:paraId="3E8BF4D6" w14:textId="77777777" w:rsidTr="008C3C7E">
        <w:trPr>
          <w:trHeight w:val="315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C7D41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8C3C7E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D13F" w14:textId="77777777" w:rsidR="008C3C7E" w:rsidRPr="008C3C7E" w:rsidRDefault="008C3C7E">
            <w:pPr>
              <w:rPr>
                <w:rFonts w:ascii="Tahoma" w:hAnsi="Tahoma" w:cs="Tahoma"/>
                <w:b/>
                <w:bCs/>
                <w:sz w:val="20"/>
              </w:rPr>
            </w:pPr>
            <w:r w:rsidRPr="008C3C7E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454A" w14:textId="77777777" w:rsidR="008C3C7E" w:rsidRPr="008C3C7E" w:rsidRDefault="008C3C7E" w:rsidP="008C3C7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Oferowane  parametry techniczne monitorów</w:t>
            </w:r>
          </w:p>
        </w:tc>
      </w:tr>
      <w:tr w:rsidR="008C3C7E" w:rsidRPr="008C3C7E" w14:paraId="281168E6" w14:textId="77777777" w:rsidTr="008C3C7E">
        <w:trPr>
          <w:trHeight w:val="900"/>
        </w:trPr>
        <w:tc>
          <w:tcPr>
            <w:tcW w:w="2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3C7E20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BF56F0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076E956" w14:textId="77777777" w:rsidR="008C3C7E" w:rsidRPr="008C3C7E" w:rsidRDefault="008C3C7E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Producent:</w:t>
            </w:r>
          </w:p>
          <w:p w14:paraId="7CE27243" w14:textId="77777777" w:rsidR="008C3C7E" w:rsidRPr="008C3C7E" w:rsidRDefault="008C3C7E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……………………</w:t>
            </w:r>
            <w:r w:rsidRPr="008C3C7E">
              <w:rPr>
                <w:rFonts w:ascii="Tahoma" w:hAnsi="Tahoma" w:cs="Tahoma"/>
                <w:bCs/>
                <w:sz w:val="20"/>
              </w:rPr>
              <w:br/>
              <w:t>Model urządzenia:</w:t>
            </w:r>
          </w:p>
          <w:p w14:paraId="1646755F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……………………</w:t>
            </w:r>
          </w:p>
        </w:tc>
      </w:tr>
      <w:tr w:rsidR="008C3C7E" w:rsidRPr="008C3C7E" w14:paraId="654C7C65" w14:textId="77777777" w:rsidTr="008C3C7E">
        <w:trPr>
          <w:trHeight w:val="900"/>
        </w:trPr>
        <w:tc>
          <w:tcPr>
            <w:tcW w:w="2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F1F98D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/>
                <w:bCs/>
                <w:sz w:val="20"/>
              </w:rPr>
              <w:lastRenderedPageBreak/>
              <w:t>Zastosowanie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71F42A4" w14:textId="6331EF0C" w:rsidR="008C3C7E" w:rsidRPr="008C3C7E" w:rsidRDefault="008C3C7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8C3C7E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8C3C7E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8C3C7E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8C3C7E" w:rsidRPr="008C3C7E" w14:paraId="7C1C595E" w14:textId="77777777" w:rsidTr="008C3C7E">
        <w:trPr>
          <w:trHeight w:val="900"/>
        </w:trPr>
        <w:tc>
          <w:tcPr>
            <w:tcW w:w="21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24D215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4049046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17091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1F9177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41174F2E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9D74DD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1993D18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Dedykowana, Pamięć 4GB GDDR6, Technologia 8nm, Taktowanie: 1600 MHz.</w:t>
            </w:r>
          </w:p>
          <w:p w14:paraId="2EC9906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Osiągająca wydajność na podstawie </w:t>
            </w:r>
            <w:proofErr w:type="spellStart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05B541E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9060 pkt.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ADA172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65DB6B98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457D77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2EB0B5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Min. 16GB DDR4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1E9233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35E967BF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DBB817C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D632EAB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020793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7780252C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3DDFF4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EC57E1E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83FCA6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13811F55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1F040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2E9F12E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D668D9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4541A31C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9BB2D4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F285CA2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76A917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2A630427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21B3527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8D2D3AF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0FDB75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27818991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A30E5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1699545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15,6"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9028FF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1AB375F2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874BBB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71066B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102DA2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7E09AE9F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C09370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3E51751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Matowa IPS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BC39FF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59A86FA5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7CF270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86D8316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4AB902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55EC2E2B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DCFF8C4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E87394B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ADADAA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0EE7F16F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B41889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81E35B4" w14:textId="25E1DB0A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Bluetooth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FF36D9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4BA779A4" w14:textId="77777777" w:rsidTr="008C3C7E">
        <w:trPr>
          <w:trHeight w:val="6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25F78D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Porty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296E053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 xml:space="preserve"> 2x USB 3.2 Typ-A, 1x USB 3.2 Typ-C, 1x HDMI (w wersji co najmniej 1.4), 1x Ethernet (RJ-45-nie dopuszcza się stosowania adapterów), 1xAudio (Combo)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288C9F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38E569D4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F26629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8462E13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62806C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15C10B6B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19C581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BBAB762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1A1C6B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2DF7870D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DFB37B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5F54496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8C3C7E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54EC3C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782D15C7" w14:textId="77777777" w:rsidTr="008C3C7E">
        <w:trPr>
          <w:trHeight w:val="30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04BB9E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C9E5139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9ED3B8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2B940B8E" w14:textId="77777777" w:rsidTr="008C3C7E">
        <w:trPr>
          <w:trHeight w:val="315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96E9F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5C95E" w14:textId="2BECC1BD" w:rsidR="008C3C7E" w:rsidRPr="008C3C7E" w:rsidRDefault="00761A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</w:rPr>
              <w:t xml:space="preserve">Min. </w:t>
            </w:r>
            <w:r w:rsidR="008C3C7E" w:rsidRPr="008C3C7E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DB83" w14:textId="77777777" w:rsidR="008C3C7E" w:rsidRPr="008C3C7E" w:rsidRDefault="008C3C7E" w:rsidP="008C3C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bCs/>
                <w:sz w:val="20"/>
              </w:rPr>
              <w:t>TAK / NIE</w:t>
            </w:r>
          </w:p>
        </w:tc>
      </w:tr>
      <w:tr w:rsidR="008C3C7E" w:rsidRPr="008C3C7E" w14:paraId="7F1EAF60" w14:textId="77777777" w:rsidTr="008C3C7E">
        <w:trPr>
          <w:trHeight w:val="315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C0DB1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6279A" w14:textId="77777777" w:rsidR="008C3C7E" w:rsidRPr="008C3C7E" w:rsidRDefault="008C3C7E" w:rsidP="008C3C7E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8C3C7E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4A5A12CA" w14:textId="77777777" w:rsidR="008C3C7E" w:rsidRPr="008C3C7E" w:rsidRDefault="008C3C7E" w:rsidP="008C3C7E">
            <w:pPr>
              <w:pStyle w:val="Default"/>
              <w:numPr>
                <w:ilvl w:val="1"/>
                <w:numId w:val="45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8C3C7E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7C8FB309" w14:textId="77777777" w:rsidR="008C3C7E" w:rsidRPr="008C3C7E" w:rsidRDefault="008C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8C3C7E">
              <w:rPr>
                <w:rFonts w:ascii="Tahoma" w:hAnsi="Tahoma" w:cs="Tahoma"/>
                <w:sz w:val="20"/>
              </w:rPr>
              <w:t>o Deklaracja zgodności 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5070" w14:textId="77777777" w:rsidR="008C3C7E" w:rsidRPr="008C3C7E" w:rsidRDefault="008C3C7E" w:rsidP="008C3C7E">
            <w:pPr>
              <w:pStyle w:val="Default"/>
              <w:numPr>
                <w:ilvl w:val="1"/>
                <w:numId w:val="45"/>
              </w:numPr>
              <w:spacing w:after="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C3C7E">
              <w:rPr>
                <w:rFonts w:ascii="Tahoma" w:hAnsi="Tahoma" w:cs="Tahoma"/>
                <w:bCs/>
                <w:sz w:val="20"/>
                <w:szCs w:val="20"/>
              </w:rPr>
              <w:t>TAK / NIE</w:t>
            </w:r>
          </w:p>
        </w:tc>
      </w:tr>
    </w:tbl>
    <w:p w14:paraId="47B3BB09" w14:textId="77777777" w:rsidR="008C3C7E" w:rsidRPr="00FB1B4B" w:rsidRDefault="008C3C7E" w:rsidP="008C3C7E">
      <w:pPr>
        <w:jc w:val="both"/>
        <w:rPr>
          <w:rFonts w:ascii="Tahoma" w:hAnsi="Tahoma" w:cs="Tahoma"/>
          <w:sz w:val="20"/>
        </w:rPr>
      </w:pPr>
      <w:r w:rsidRPr="00981F27">
        <w:rPr>
          <w:rFonts w:ascii="Tahoma" w:hAnsi="Tahoma" w:cs="Tahoma"/>
          <w:b/>
          <w:bCs/>
          <w:sz w:val="20"/>
        </w:rPr>
        <w:t>Uwaga</w:t>
      </w:r>
      <w:r>
        <w:rPr>
          <w:rFonts w:ascii="Tahoma" w:hAnsi="Tahoma" w:cs="Tahoma"/>
          <w:sz w:val="20"/>
        </w:rPr>
        <w:t xml:space="preserve">: zastosowana w kolumnie 3 formuła TAK/NIE oznacza czy oferowany produkt/urządzenie/sprzęt spełnia (TAK) lub nie spełnia (NIE) wymagania Zamawiającego. </w:t>
      </w:r>
    </w:p>
    <w:p w14:paraId="72224C9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Zamawiający wymaga, aby oferowany sprzęt komputerowy był fabrycznie nowy, wcześniej nieużywany, wolny od wad i nieobciążony prawami osób trzecich.</w:t>
      </w:r>
    </w:p>
    <w:p w14:paraId="28E1F54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FC80058" w14:textId="594D4538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76C1F786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0A41BB6E" w14:textId="6D9F5DA5" w:rsidR="00D02EDA" w:rsidRPr="00457E47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i karty graficznej</w:t>
      </w:r>
    </w:p>
    <w:p w14:paraId="0CD5DF66" w14:textId="77777777" w:rsidR="008C3C7E" w:rsidRPr="008C3C7E" w:rsidRDefault="008C3C7E" w:rsidP="008C3C7E">
      <w:pPr>
        <w:autoSpaceDE w:val="0"/>
        <w:autoSpaceDN w:val="0"/>
        <w:adjustRightInd w:val="0"/>
        <w:spacing w:after="240"/>
        <w:rPr>
          <w:rFonts w:ascii="Tahoma" w:hAnsi="Tahoma" w:cs="Tahoma"/>
          <w:color w:val="000000"/>
          <w:sz w:val="20"/>
        </w:rPr>
      </w:pPr>
      <w:r w:rsidRPr="008C3C7E">
        <w:rPr>
          <w:rFonts w:ascii="Tahoma" w:hAnsi="Tahoma" w:cs="Tahoma"/>
          <w:color w:val="000000"/>
          <w:sz w:val="20"/>
        </w:rPr>
        <w:t>- wypełniony i podpisany zał. nr 1 do części 2</w:t>
      </w:r>
    </w:p>
    <w:p w14:paraId="1AA4BB67" w14:textId="649CD6A3" w:rsidR="00457E47" w:rsidRPr="00457E47" w:rsidRDefault="00BC47D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="00457E47" w:rsidRPr="00457E47">
        <w:rPr>
          <w:rFonts w:ascii="Tahoma" w:hAnsi="Tahoma" w:cs="Tahoma"/>
          <w:b/>
          <w:sz w:val="20"/>
        </w:rPr>
        <w:t xml:space="preserve">Oprogramowanie biurowe </w:t>
      </w:r>
    </w:p>
    <w:p w14:paraId="3CB6126B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ED6EF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bCs/>
          <w:sz w:val="20"/>
        </w:rPr>
        <w:lastRenderedPageBreak/>
        <w:t xml:space="preserve">Zainstalowany </w:t>
      </w:r>
      <w:r w:rsidRPr="00457E47">
        <w:rPr>
          <w:rFonts w:ascii="Tahoma" w:hAnsi="Tahoma" w:cs="Tahoma"/>
          <w:sz w:val="20"/>
        </w:rPr>
        <w:t xml:space="preserve">pakiet biurowy  spełniający następujące wymagania techniczne: </w:t>
      </w:r>
    </w:p>
    <w:p w14:paraId="42C68FE9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 wymagania odnośnie interfejsu użytkownika: </w:t>
      </w:r>
    </w:p>
    <w:p w14:paraId="568BAE7E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polska wersja językowa interfejsu użytkownika, </w:t>
      </w:r>
    </w:p>
    <w:p w14:paraId="47B1F13D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prostota i intuicyjność obsługi, pozwalająca na pracę osobom nieposiadającym umiejętności technicznych; </w:t>
      </w:r>
    </w:p>
    <w:p w14:paraId="1080865B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tworzenie i edycję dokumentów elektronicznych w ustalonym formacie, który spełnia następujące warunki: </w:t>
      </w:r>
    </w:p>
    <w:p w14:paraId="2DAF18B1" w14:textId="77777777" w:rsidR="00457E47" w:rsidRPr="00457E47" w:rsidRDefault="00457E47" w:rsidP="00457E47">
      <w:pPr>
        <w:pStyle w:val="Akapitzlist"/>
        <w:numPr>
          <w:ilvl w:val="0"/>
          <w:numId w:val="36"/>
        </w:numPr>
        <w:ind w:left="709" w:hanging="349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posiada kompletny i publicznie dostępny opis formatu, </w:t>
      </w:r>
    </w:p>
    <w:p w14:paraId="31530AA7" w14:textId="77777777" w:rsidR="00457E47" w:rsidRPr="00457E47" w:rsidRDefault="00457E47" w:rsidP="00457E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</w:r>
    </w:p>
    <w:p w14:paraId="59CC8607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dostosowanie dokumentów i szablonów do potrzeb instytucji; </w:t>
      </w:r>
    </w:p>
    <w:p w14:paraId="163EA0D3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 skład oprogramowania muszą wchodzić narzędzia programistyczne umożliwiające automatyzację pracy i wymianę danych pomiędzy dokumentami i aplikacjami (język makropoleceń, język skryptowy); </w:t>
      </w:r>
    </w:p>
    <w:p w14:paraId="7BAC6FCD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do aplikacji musi być dostępna pełna dokumentacja w języku polskim; </w:t>
      </w:r>
    </w:p>
    <w:p w14:paraId="214A11AC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Pakiet zintegrowanych aplikacji biurowych musi zawierać: </w:t>
      </w:r>
    </w:p>
    <w:p w14:paraId="3194B340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Edytor tekstów, </w:t>
      </w:r>
    </w:p>
    <w:p w14:paraId="30AD67D5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Arkusz kalkulacyjny, </w:t>
      </w:r>
    </w:p>
    <w:p w14:paraId="077518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i pracy z lokalną bazą danych, </w:t>
      </w:r>
    </w:p>
    <w:p w14:paraId="322A0FA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przygotowywania i prowadzenia prezentacji, </w:t>
      </w:r>
    </w:p>
    <w:p w14:paraId="12A7900D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drukowanych materiałów informacyjnych, </w:t>
      </w:r>
    </w:p>
    <w:p w14:paraId="414E0B6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zarządzania informacją prywatną (pocztą elektroniczną, kalendarzem, kontaktami i zadaniami), </w:t>
      </w:r>
    </w:p>
    <w:p w14:paraId="6A184F9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notatek przy pomocy klawiatury lub notatek odręcznych na ekranie urządzenia typu tablet PC z mechanizmem OCR; </w:t>
      </w:r>
    </w:p>
    <w:p w14:paraId="41B290FA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Edytor tekstów musi umożliwiać: </w:t>
      </w:r>
    </w:p>
    <w:p w14:paraId="7A708BFA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i formatowanie tekstu w języku polskim wraz z obsługą języka polskiego w zakresie sprawdzania pisowni i poprawności gramatycznej oraz funkcjonalnością słownika wyrazów bliskoznacznych i autokorekty, </w:t>
      </w:r>
    </w:p>
    <w:p w14:paraId="4AB6E8C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oraz formatowanie tabel, </w:t>
      </w:r>
    </w:p>
    <w:p w14:paraId="660C4CE4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oraz formatowanie obiektów graficznych, </w:t>
      </w:r>
    </w:p>
    <w:p w14:paraId="00EEAEAF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wykresów i tabel z arkusza kalkulacyjnego (wliczając tabele przestawne), </w:t>
      </w:r>
    </w:p>
    <w:p w14:paraId="5FB0199B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numerowanie rozdziałów, punktów, akapitów, tabel i rysunków, </w:t>
      </w:r>
    </w:p>
    <w:p w14:paraId="01D34BB2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tworzenie spisów treści, </w:t>
      </w:r>
    </w:p>
    <w:p w14:paraId="220B985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formatowanie nagłówków i stopek stron, </w:t>
      </w:r>
    </w:p>
    <w:p w14:paraId="31DF658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śledzenie i porównywanie zmian wprowadzonych przez użytkowników w dokumencie, </w:t>
      </w:r>
    </w:p>
    <w:p w14:paraId="6246871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46B96D2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określenie układu strony (pionowa/pozioma),</w:t>
      </w:r>
    </w:p>
    <w:p w14:paraId="529D24F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dokumentów, </w:t>
      </w:r>
    </w:p>
    <w:p w14:paraId="719F1F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korespondencji seryjnej bazując na danych adresowych pochodzących z arkusza kalkulacyjnego i z narzędzia do zarządzania informacją prywatną, </w:t>
      </w:r>
    </w:p>
    <w:p w14:paraId="0078CAFE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pracę na dokumentach utworzonych przy pomocy posiadanego przez Zamawiającego oprogramowania Microsoft Word 2003 lub Microsoft Word 2007, 2010 i 2013 i nowszego z zapewnieniem bezproblemowej konwersji wszystkich elementów i atrybutów dokumentu, </w:t>
      </w:r>
    </w:p>
    <w:p w14:paraId="35101BB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modyfikacji, </w:t>
      </w:r>
    </w:p>
    <w:p w14:paraId="4603D9C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wykorzystanie go, jako środowiska kreowania aktów normatywnych i prawnych, zgodnie z obowiązującym prawem, </w:t>
      </w:r>
    </w:p>
    <w:p w14:paraId="1CC58EC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prawa; </w:t>
      </w:r>
    </w:p>
    <w:p w14:paraId="6203395D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Arkusz kalkulacyjny musi umożliwiać: </w:t>
      </w:r>
    </w:p>
    <w:p w14:paraId="30BC932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tworzenie raportów tabelarycznych, </w:t>
      </w:r>
    </w:p>
    <w:p w14:paraId="4D662E5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wykresów liniowych (wraz linią trendu), słupkowych, kołowych, </w:t>
      </w:r>
    </w:p>
    <w:p w14:paraId="640D6E8A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arkuszy kalkulacyjnych zawierających teksty, dane liczbowe oraz formuły przeprowadzające operacje matematyczne, logiczne, tekstowe, statystyczne oraz operacje na danych finansowych i na miarach czasu, </w:t>
      </w:r>
    </w:p>
    <w:p w14:paraId="72568C4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 w:rsidRPr="00457E47">
        <w:rPr>
          <w:rFonts w:ascii="Tahoma" w:hAnsi="Tahoma" w:cs="Tahoma"/>
          <w:sz w:val="20"/>
          <w:szCs w:val="20"/>
        </w:rPr>
        <w:t>WebService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), </w:t>
      </w:r>
    </w:p>
    <w:p w14:paraId="7D50926D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obsługę kostek OLAP oraz tworzenie i edycję kwerend bazodanowych i webowych. Narzędzia wspomagające analizę statystyczną i finansową, analizę wariantową i rozwiązywanie problemów optymalizacyjnych, </w:t>
      </w:r>
    </w:p>
    <w:p w14:paraId="170E4B9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tabeli przestawnych umożliwiających dynamiczną zmianę wymiarów oraz wykresów bazujących na danych z tabeli przestawnych, </w:t>
      </w:r>
    </w:p>
    <w:p w14:paraId="1A75F0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wyszukiwanie i zamianę danych, </w:t>
      </w:r>
    </w:p>
    <w:p w14:paraId="398A4F39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analiz danych przy użyciu formatowania warunkowego, </w:t>
      </w:r>
    </w:p>
    <w:p w14:paraId="0A0E15C0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nazywanie komórek arkusza i odwoływanie się w formułach po takiej nazwie, </w:t>
      </w:r>
    </w:p>
    <w:p w14:paraId="59652AA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1921786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formatowanie czasu, daty i wartości finansowych z polskim formatem,</w:t>
      </w:r>
    </w:p>
    <w:p w14:paraId="34158C7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 wielu arkuszy kalkulacyjnych w jednym pliku, </w:t>
      </w:r>
    </w:p>
    <w:p w14:paraId="39BAAB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zachowanie pełnej zgodności z formatami plików utworzonych za pomocą posiadanego przez Zamawiającego oprogramowania Microsoft Excel 2003 oraz Microsoft Excel 2007, 2010 i 2013 i nowszych, z uwzględnieniem poprawnej realizacji użytych w nich funkcji specjalnych i makropoleceń, </w:t>
      </w:r>
    </w:p>
    <w:p w14:paraId="49444BD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modyfikacji; </w:t>
      </w:r>
    </w:p>
    <w:p w14:paraId="5C1F113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przygotowywania i prowadzenia prezentacji musi umożliwiać: </w:t>
      </w:r>
    </w:p>
    <w:p w14:paraId="2EE419B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przygotowywanie prezentacji multimedialnych, </w:t>
      </w:r>
    </w:p>
    <w:p w14:paraId="7FBC285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prezentowanie przy użyciu projektora multimedialnego, </w:t>
      </w:r>
    </w:p>
    <w:p w14:paraId="7063C89F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drukowanie w formacie umożliwiającym robienie notatek, </w:t>
      </w:r>
    </w:p>
    <w:p w14:paraId="3F147F43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zapisanie jako prezentacja tylko do odczytu, </w:t>
      </w:r>
    </w:p>
    <w:p w14:paraId="1062F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 narracji i dołączanie jej do prezentacji, </w:t>
      </w:r>
    </w:p>
    <w:p w14:paraId="40D54FDE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opatrywanie slajdów notatkami dla prezentera, </w:t>
      </w:r>
    </w:p>
    <w:p w14:paraId="5265D23C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umieszczanie i formatowanie tekstów, obiektów graficznych, tabel, nagrań dźwiękowych i wideo,</w:t>
      </w:r>
    </w:p>
    <w:p w14:paraId="273F38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umieszczanie tabel i wykresów pochodzących z arkusza kalkulacyjnego, </w:t>
      </w:r>
    </w:p>
    <w:p w14:paraId="3F7273E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odświeżenie wykresu znajdującego się w prezentacji po zmianie danych w źródłowym arkuszu kalkulacyjnym, </w:t>
      </w:r>
    </w:p>
    <w:p w14:paraId="24D61D1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tworzenia animacji obiektów i całych slajdów, </w:t>
      </w:r>
    </w:p>
    <w:p w14:paraId="45260A70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prowadzenie prezentacji w trybie prezentera, gdzie slajdy są widoczne na jednym monitorze lub projektorze, a na drugim widoczne są slajdy i notatki prezentera, </w:t>
      </w:r>
    </w:p>
    <w:p w14:paraId="5F6B4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zgodność z formatami plików utworzonych za pomocą posiadanego przez Zamawiającego oprogramowania MS PowerPoint </w:t>
      </w:r>
    </w:p>
    <w:p w14:paraId="32BA8F00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tworzenia drukowanych materiałów informacyjnych musi umożliwiać: </w:t>
      </w:r>
    </w:p>
    <w:p w14:paraId="3A0CB0E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i edycję drukowanych materiałów informacyjnych, </w:t>
      </w:r>
    </w:p>
    <w:p w14:paraId="13EAF605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materiałów przy użyciu dostępnych z narzędziem szablonów: broszur, biuletynów, katalogów, </w:t>
      </w:r>
    </w:p>
    <w:p w14:paraId="37ECD37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poszczególnych stron materiałów, </w:t>
      </w:r>
    </w:p>
    <w:p w14:paraId="1379582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podział treści na kolumny, </w:t>
      </w:r>
    </w:p>
    <w:p w14:paraId="31383E9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umieszczanie elementów graficznych, </w:t>
      </w:r>
    </w:p>
    <w:p w14:paraId="55C5FFF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wykorzystanie mechanizmu korespondencji seryjnej, </w:t>
      </w:r>
    </w:p>
    <w:p w14:paraId="27F8BFA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płynne przesuwanie elementów po całej stronie publikacji, </w:t>
      </w:r>
    </w:p>
    <w:p w14:paraId="0CDC5FBA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eksport publikacji do formatu PDF oraz TIFF, </w:t>
      </w:r>
    </w:p>
    <w:p w14:paraId="7D512D0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publikacji, </w:t>
      </w:r>
    </w:p>
    <w:p w14:paraId="2E3A145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przygotowywania materiałów do wydruku w standardzie CMYK; </w:t>
      </w:r>
    </w:p>
    <w:p w14:paraId="052AB4CF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zarządzania informacją prywatną (pocztą elektroniczną, kalendarzem, kontaktami i zadaniami) musi umożliwiać: </w:t>
      </w:r>
    </w:p>
    <w:p w14:paraId="526717F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pobieranie i wysyłanie poczty elektronicznej z serwera pocztowego, </w:t>
      </w:r>
    </w:p>
    <w:p w14:paraId="580ED2A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przechowywanie wiadomości na serwerze lub w lokalnym pliku tworzonym z zastosowaniem efektywnej kompresji danych, </w:t>
      </w:r>
    </w:p>
    <w:p w14:paraId="4BB4BA9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filtrowanie niechcianej poczty elektronicznej (SPAM) oraz określanie listy zablokowanych i bezpiecznych nadawców, </w:t>
      </w:r>
    </w:p>
    <w:p w14:paraId="6F67363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katalogów, pozwalających katalogować pocztę elektroniczną, </w:t>
      </w:r>
    </w:p>
    <w:p w14:paraId="659752B0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grupowanie poczty o tym samym tytule, </w:t>
      </w:r>
    </w:p>
    <w:p w14:paraId="794C160E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reguł przenoszących automatycznie nową pocztę elektroniczną do określonych katalogów bazując na słowach zawartych w tytule, adresie nadawcy i odbiorcy, </w:t>
      </w:r>
    </w:p>
    <w:p w14:paraId="76F71B6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oflagowanie poczty elektronicznej z określeniem terminu przypomnienia, oddzielnie dla nadawcy i adresatów, </w:t>
      </w:r>
    </w:p>
    <w:p w14:paraId="00E35C9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ustalania liczby wiadomości, które mają być synchronizowane lokalnie,</w:t>
      </w:r>
    </w:p>
    <w:p w14:paraId="2D63F7C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kalendarzem, </w:t>
      </w:r>
    </w:p>
    <w:p w14:paraId="6F256ED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kalendarza innym użytkownikom z możliwością określania uprawnień użytkowników, </w:t>
      </w:r>
    </w:p>
    <w:p w14:paraId="0A1A7335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kalendarza innych użytkowników,</w:t>
      </w:r>
    </w:p>
    <w:p w14:paraId="33C27792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zapraszanie uczestników na spotkanie, co po ich akceptacji powoduje automatyczne wprowadzenie spotkania w ich kalendarzach, </w:t>
      </w:r>
    </w:p>
    <w:p w14:paraId="4671E22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zadań, </w:t>
      </w:r>
    </w:p>
    <w:p w14:paraId="19FE8C6D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zlecanie zadań innym użytkownikom, </w:t>
      </w:r>
    </w:p>
    <w:p w14:paraId="555DEE4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kontaktów, </w:t>
      </w:r>
    </w:p>
    <w:p w14:paraId="0F8B6BA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listy kontaktów innym użytkownikom, </w:t>
      </w:r>
    </w:p>
    <w:p w14:paraId="72AE5057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listy kontaktów innych użytkowników,</w:t>
      </w:r>
    </w:p>
    <w:p w14:paraId="244D15E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przesyłania kontaktów innym użytkowników. </w:t>
      </w:r>
    </w:p>
    <w:p w14:paraId="3C4E72A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89200F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7CA93AB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457E47">
        <w:rPr>
          <w:rFonts w:ascii="Tahoma" w:hAnsi="Tahoma" w:cs="Tahoma"/>
          <w:b/>
          <w:sz w:val="20"/>
        </w:rPr>
        <w:t>System operacyjny</w:t>
      </w:r>
    </w:p>
    <w:p w14:paraId="033E1DE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10CF86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dla sprzętu komputerowego z graficznym interfejsem użytkownika.</w:t>
      </w:r>
    </w:p>
    <w:p w14:paraId="69A2AC69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ma pozwalać na uruchomienie i pracę z aplikacjami użytkowanymi przez Zamawiającego, w szczególności: MS Office 2010, 2013, 2016, 2019, 2021; MS Visio 2007, 2010, 2016, 2019, 2021; MS Project 2007, 2010, 2016, 2019, 2021; AutoCAD.</w:t>
      </w:r>
    </w:p>
    <w:p w14:paraId="20BD27E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ma udostępniać dwa rodzaje graficznego interfejsu użytkownika:</w:t>
      </w:r>
    </w:p>
    <w:p w14:paraId="13B1C2D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a. Klasyczny, umożliwiający obsługę przy pomocy klawiatury i myszy,</w:t>
      </w:r>
    </w:p>
    <w:p w14:paraId="258D2CE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Dotykowy umożliwiający sterowanie dotykiem na urządzeniach typu tablet lub monitorach dotykowych.</w:t>
      </w:r>
    </w:p>
    <w:p w14:paraId="33FFFEC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Interfejsy użytkownika dostępne w wielu językach do wyboru – w tym polskim i angielskim.</w:t>
      </w:r>
    </w:p>
    <w:p w14:paraId="7EDE95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Zlokalizowane w języku polskim, co najmniej następujące elementy: menu, odtwarzacz multimediów, pomoc, komunikaty systemowe.</w:t>
      </w:r>
    </w:p>
    <w:p w14:paraId="3C07FAD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Wbudowany system pomocy w języku polskim.</w:t>
      </w:r>
    </w:p>
    <w:p w14:paraId="193001E0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Graficzne środowisko instalacji i konfiguracji dostępne w języku polskim.</w:t>
      </w:r>
    </w:p>
    <w:p w14:paraId="61C49F1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</w:t>
      </w:r>
      <w:r w:rsidRPr="00457E47">
        <w:rPr>
          <w:rFonts w:ascii="Tahoma" w:hAnsi="Tahoma" w:cs="Tahoma"/>
          <w:sz w:val="20"/>
          <w:szCs w:val="20"/>
        </w:rPr>
        <w:br/>
        <w:t>z poprawek są potrzebne.</w:t>
      </w:r>
    </w:p>
    <w:p w14:paraId="4F179E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aktualizacji i poprawek systemu poprzez mechanizm zarządzany przez administratora systemu Zamawiającego.</w:t>
      </w:r>
    </w:p>
    <w:p w14:paraId="582E451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Dostępność bezpłatnych biuletynów bezpieczeństwa związanych</w:t>
      </w:r>
      <w:r w:rsidRPr="00457E47">
        <w:rPr>
          <w:rFonts w:ascii="Tahoma" w:hAnsi="Tahoma" w:cs="Tahoma"/>
          <w:sz w:val="20"/>
          <w:szCs w:val="20"/>
        </w:rPr>
        <w:br/>
        <w:t>z działaniem systemu operacyjnego.</w:t>
      </w:r>
    </w:p>
    <w:p w14:paraId="021D1D5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Wbudowana zapora internetowa (firewall) dla ochrony połączeń internetowych; zintegrowana z systemem konsola do zarządzania ustawieniami zapory i regułami IP v4 i v6.</w:t>
      </w:r>
    </w:p>
    <w:p w14:paraId="31FC07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mechanizmy ochrony antywirusowej i przeciw złośliwemu oprogramowaniu z zapewnionymi bezpłatnymi aktualizacjami.</w:t>
      </w:r>
    </w:p>
    <w:p w14:paraId="2CA6384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457E47">
        <w:rPr>
          <w:rFonts w:ascii="Tahoma" w:hAnsi="Tahoma" w:cs="Tahoma"/>
          <w:sz w:val="20"/>
          <w:szCs w:val="20"/>
        </w:rPr>
        <w:t>Plug&amp;Play</w:t>
      </w:r>
      <w:proofErr w:type="spellEnd"/>
      <w:r w:rsidRPr="00457E47">
        <w:rPr>
          <w:rFonts w:ascii="Tahoma" w:hAnsi="Tahoma" w:cs="Tahoma"/>
          <w:sz w:val="20"/>
          <w:szCs w:val="20"/>
        </w:rPr>
        <w:t>, Wi-Fi).</w:t>
      </w:r>
    </w:p>
    <w:p w14:paraId="7FCA47D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Funkcjonalność automatycznej zmiany domyślnej drukarki w zależności od sieci, do której podłączony jest komputer.</w:t>
      </w:r>
    </w:p>
    <w:p w14:paraId="0E32346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>Możliwość zarządzania stacją roboczą poprzez polityki grupowe – przez politykę rozumiemy zestaw reguł definiujących lub ograniczających funkcjonalność systemu lub aplikacji.</w:t>
      </w:r>
    </w:p>
    <w:p w14:paraId="3712449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Rozbudowane, definiowalne polityki bezpieczeństwa – polityki dla systemu operacyjnego i dla wskazanych aplikacji.,</w:t>
      </w:r>
    </w:p>
    <w:p w14:paraId="52DE2C8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zdalnej automatycznej instalacji, konfiguracji, administrowania oraz aktualizowania systemu, zgodnie z określonymi uprawnieniami poprzez polityki grupowe.</w:t>
      </w:r>
    </w:p>
    <w:p w14:paraId="305ED81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Zabezpieczony hasłem hierarchiczny dostęp do systemu, konta i profile użytkowników zarządzane zdalnie; praca systemu w trybie ochrony kont użytkowników.</w:t>
      </w:r>
    </w:p>
    <w:p w14:paraId="4194A1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7E101F3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operacyjnym moduł synchronizacji komputera</w:t>
      </w:r>
      <w:r w:rsidRPr="00457E47">
        <w:rPr>
          <w:rFonts w:ascii="Tahoma" w:hAnsi="Tahoma" w:cs="Tahoma"/>
          <w:sz w:val="20"/>
          <w:szCs w:val="20"/>
        </w:rPr>
        <w:br/>
        <w:t>z urządzeniami zewnętrznymi.</w:t>
      </w:r>
    </w:p>
    <w:p w14:paraId="7ABE53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przystosowania stanowiska dla osób niepełnosprawnych (np. słabo widzących).</w:t>
      </w:r>
    </w:p>
    <w:p w14:paraId="729C32E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IPSEC oparte na politykach – wdrażanie IPSEC oparte na zestawach reguł definiujących ustawienia zarządzanych w sposób centralny.</w:t>
      </w:r>
    </w:p>
    <w:p w14:paraId="6D592D2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logowania do domeny w oparciu o:</w:t>
      </w:r>
    </w:p>
    <w:p w14:paraId="1126AA7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a. Login i hasło,</w:t>
      </w:r>
    </w:p>
    <w:p w14:paraId="13660A4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Karty z certyfikatami (</w:t>
      </w:r>
      <w:proofErr w:type="spellStart"/>
      <w:r w:rsidRPr="00457E47">
        <w:rPr>
          <w:rFonts w:ascii="Tahoma" w:hAnsi="Tahoma" w:cs="Tahoma"/>
          <w:sz w:val="20"/>
        </w:rPr>
        <w:t>smartcard</w:t>
      </w:r>
      <w:proofErr w:type="spellEnd"/>
      <w:r w:rsidRPr="00457E47">
        <w:rPr>
          <w:rFonts w:ascii="Tahoma" w:hAnsi="Tahoma" w:cs="Tahoma"/>
          <w:sz w:val="20"/>
        </w:rPr>
        <w:t>),</w:t>
      </w:r>
    </w:p>
    <w:p w14:paraId="4CA4C2A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c. Wirtualne karty (logowanie w oparciu o certyfikat chroniony poprzez moduł TPM).</w:t>
      </w:r>
    </w:p>
    <w:p w14:paraId="67CC1C0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wieloelementowego uwierzytelniania.</w:t>
      </w:r>
    </w:p>
    <w:p w14:paraId="1C5BAAC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do uwierzytelnienia urządzenia na bazie certyfikatu.</w:t>
      </w:r>
    </w:p>
    <w:p w14:paraId="03B29E2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wbudowanej zapory ogniowej dla Internet </w:t>
      </w:r>
      <w:proofErr w:type="spellStart"/>
      <w:r w:rsidRPr="00457E47">
        <w:rPr>
          <w:rFonts w:ascii="Tahoma" w:hAnsi="Tahoma" w:cs="Tahoma"/>
          <w:sz w:val="20"/>
          <w:szCs w:val="20"/>
        </w:rPr>
        <w:t>Key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Exchange v. 2 (IKEv2) dla warstwy transportowej </w:t>
      </w:r>
      <w:proofErr w:type="spellStart"/>
      <w:r w:rsidRPr="00457E47">
        <w:rPr>
          <w:rFonts w:ascii="Tahoma" w:hAnsi="Tahoma" w:cs="Tahoma"/>
          <w:sz w:val="20"/>
          <w:szCs w:val="20"/>
        </w:rPr>
        <w:t>IPsec</w:t>
      </w:r>
      <w:proofErr w:type="spellEnd"/>
      <w:r w:rsidRPr="00457E47">
        <w:rPr>
          <w:rFonts w:ascii="Tahoma" w:hAnsi="Tahoma" w:cs="Tahoma"/>
          <w:sz w:val="20"/>
          <w:szCs w:val="20"/>
        </w:rPr>
        <w:t>.</w:t>
      </w:r>
    </w:p>
    <w:p w14:paraId="7669470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narzędzia służące do administracji, do wykonywania kopii zapasowych polityk i ich odtwarzania oraz generowania raportów</w:t>
      </w:r>
      <w:r w:rsidRPr="00457E47">
        <w:rPr>
          <w:rFonts w:ascii="Tahoma" w:hAnsi="Tahoma" w:cs="Tahoma"/>
          <w:sz w:val="20"/>
          <w:szCs w:val="20"/>
        </w:rPr>
        <w:br/>
        <w:t>z ustawień polityk.</w:t>
      </w:r>
    </w:p>
    <w:p w14:paraId="3FD6DF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środowisk Java i .NET Framework 4.x – możliwość uruchomienia aplikacji działających we wskazanych środowiskach.</w:t>
      </w:r>
    </w:p>
    <w:p w14:paraId="31393F7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JScript i </w:t>
      </w:r>
      <w:proofErr w:type="spellStart"/>
      <w:r w:rsidRPr="00457E47">
        <w:rPr>
          <w:rFonts w:ascii="Tahoma" w:hAnsi="Tahoma" w:cs="Tahoma"/>
          <w:sz w:val="20"/>
          <w:szCs w:val="20"/>
        </w:rPr>
        <w:t>VBScript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– możliwość uruchamiania interpretera poleceń.</w:t>
      </w:r>
    </w:p>
    <w:p w14:paraId="7C445DFE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Zdalna pomoc i współdzielenie aplikacji – możliwość zdalnego przejęcia sesji zalogowanego użytkownika celem rozwiązania problemu</w:t>
      </w:r>
      <w:r w:rsidRPr="00457E47">
        <w:rPr>
          <w:rFonts w:ascii="Tahoma" w:hAnsi="Tahoma" w:cs="Tahoma"/>
          <w:sz w:val="20"/>
          <w:szCs w:val="20"/>
        </w:rPr>
        <w:br/>
        <w:t>z komputerem.</w:t>
      </w:r>
    </w:p>
    <w:p w14:paraId="65D6C8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służące do automatycznego zbudowania obrazu systemu wraz z aplikacjami. Obraz systemu służyć ma do automatycznego upowszechnienia systemu operacyjnego inicjowanego i wykonywanego</w:t>
      </w:r>
      <w:r w:rsidRPr="00457E47">
        <w:rPr>
          <w:rFonts w:ascii="Tahoma" w:hAnsi="Tahoma" w:cs="Tahoma"/>
          <w:sz w:val="20"/>
          <w:szCs w:val="20"/>
        </w:rPr>
        <w:br/>
        <w:t>w całości poprzez sieć komputerową.</w:t>
      </w:r>
    </w:p>
    <w:p w14:paraId="7BC70D1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ma umożliwiające wdrożenie nowego obrazu poprzez zdalną instalację.</w:t>
      </w:r>
    </w:p>
    <w:p w14:paraId="1E4D48E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Transakcyjny system plików pozwalający na stosowanie przydziałów (ang. </w:t>
      </w:r>
      <w:proofErr w:type="spellStart"/>
      <w:r w:rsidRPr="00457E47">
        <w:rPr>
          <w:rFonts w:ascii="Tahoma" w:hAnsi="Tahoma" w:cs="Tahoma"/>
          <w:sz w:val="20"/>
          <w:szCs w:val="20"/>
        </w:rPr>
        <w:t>quota</w:t>
      </w:r>
      <w:proofErr w:type="spellEnd"/>
      <w:r w:rsidRPr="00457E47">
        <w:rPr>
          <w:rFonts w:ascii="Tahoma" w:hAnsi="Tahoma" w:cs="Tahoma"/>
          <w:sz w:val="20"/>
          <w:szCs w:val="20"/>
        </w:rPr>
        <w:t>) na dysku dla użytkowników oraz zapewniający większą niezawodność i pozwalający tworzyć kopie zapasowe.</w:t>
      </w:r>
    </w:p>
    <w:p w14:paraId="15F285F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Zarządzanie kontami użytkowników sieci oraz urządzeniami sieciowymi</w:t>
      </w:r>
      <w:r w:rsidRPr="00457E47">
        <w:rPr>
          <w:rFonts w:ascii="Tahoma" w:hAnsi="Tahoma" w:cs="Tahoma"/>
          <w:sz w:val="20"/>
          <w:szCs w:val="20"/>
        </w:rPr>
        <w:br/>
        <w:t>tj. drukarki, modemy, woluminy dyskowe, usługi katalogowe.</w:t>
      </w:r>
    </w:p>
    <w:p w14:paraId="140AD3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Oprogramowanie dla tworzenia kopii zapasowych (Backup); automatyczne wykonywanie kopii plików z możliwością automatycznego przywrócenia wersji wcześniejszej.</w:t>
      </w:r>
    </w:p>
    <w:p w14:paraId="7E65EB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przywracania obrazu plików systemowych do uprzednio zapisanej postaci.</w:t>
      </w:r>
    </w:p>
    <w:p w14:paraId="271424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4ACE632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blokowania lub dopuszczania dowolnych urządzeń peryferyjnych za pomocą polityk grupowych (np. przy użyciu numerów identyfikacyjnych sprzętu).</w:t>
      </w:r>
    </w:p>
    <w:p w14:paraId="6ABE6BC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Wbudowany mechanizm wirtualizacji typu </w:t>
      </w:r>
      <w:proofErr w:type="spellStart"/>
      <w:r w:rsidRPr="00457E47">
        <w:rPr>
          <w:rFonts w:ascii="Tahoma" w:hAnsi="Tahoma" w:cs="Tahoma"/>
          <w:sz w:val="20"/>
          <w:szCs w:val="20"/>
        </w:rPr>
        <w:t>hypervisor</w:t>
      </w:r>
      <w:proofErr w:type="spellEnd"/>
      <w:r w:rsidRPr="00457E47">
        <w:rPr>
          <w:rFonts w:ascii="Tahoma" w:hAnsi="Tahoma" w:cs="Tahoma"/>
          <w:sz w:val="20"/>
          <w:szCs w:val="20"/>
        </w:rPr>
        <w:t>, umożliwiający, zgodnie z uprawnieniami licencyjnymi, uruchomienie do 4 maszyn wirtualnych.</w:t>
      </w:r>
    </w:p>
    <w:p w14:paraId="263A0D0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szyfrowania dysków wewnętrznych i zewnętrznych</w:t>
      </w:r>
      <w:r w:rsidRPr="00457E47">
        <w:rPr>
          <w:rFonts w:ascii="Tahoma" w:hAnsi="Tahoma" w:cs="Tahoma"/>
          <w:sz w:val="20"/>
          <w:szCs w:val="20"/>
        </w:rPr>
        <w:br/>
        <w:t>z możliwością szyfrowania ograniczonego do danych użytkownika.</w:t>
      </w:r>
    </w:p>
    <w:p w14:paraId="1C13C8C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Wbudowane w system narzędzie do szyfrowania partycji systemowych komputera, z możliwością przechowywania certyfikatów w </w:t>
      </w:r>
      <w:proofErr w:type="spellStart"/>
      <w:r w:rsidRPr="00457E47">
        <w:rPr>
          <w:rFonts w:ascii="Tahoma" w:hAnsi="Tahoma" w:cs="Tahoma"/>
          <w:sz w:val="20"/>
          <w:szCs w:val="20"/>
        </w:rPr>
        <w:t>mikrochipie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TPM (</w:t>
      </w:r>
      <w:proofErr w:type="spellStart"/>
      <w:r w:rsidRPr="00457E47">
        <w:rPr>
          <w:rFonts w:ascii="Tahoma" w:hAnsi="Tahoma" w:cs="Tahoma"/>
          <w:sz w:val="20"/>
          <w:szCs w:val="20"/>
        </w:rPr>
        <w:t>Trusted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Platform Module) w wersji minimum 1.2 lub na kluczach pamięci przenośnej USB.</w:t>
      </w:r>
    </w:p>
    <w:p w14:paraId="3E0A22F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w system narzędzie do szyfrowania dysków przenośnych,</w:t>
      </w:r>
      <w:r w:rsidRPr="00457E47">
        <w:rPr>
          <w:rFonts w:ascii="Tahoma" w:hAnsi="Tahoma" w:cs="Tahoma"/>
          <w:sz w:val="20"/>
          <w:szCs w:val="20"/>
        </w:rPr>
        <w:br/>
        <w:t>z możliwością centralnego zarządzania poprzez polityki grupowe, pozwalające na wymuszenie szyfrowania dysków przenośnych.</w:t>
      </w:r>
    </w:p>
    <w:p w14:paraId="25ECC2D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tworzenia i przechowywania kopii zapasowych kluczy odzyskiwania do szyfrowania partycji w usługach katalogowych.</w:t>
      </w:r>
    </w:p>
    <w:p w14:paraId="06FC5D4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457E47">
        <w:rPr>
          <w:rFonts w:ascii="Tahoma" w:hAnsi="Tahoma" w:cs="Tahoma"/>
          <w:sz w:val="20"/>
          <w:szCs w:val="20"/>
        </w:rPr>
        <w:t>reinstalacji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systemu.</w:t>
      </w:r>
    </w:p>
    <w:p w14:paraId="1A93EB4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E4BEDFF" w14:textId="77777777" w:rsidR="006F0A3D" w:rsidRPr="00457E47" w:rsidRDefault="006F0A3D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sectPr w:rsidR="006F0A3D" w:rsidRPr="00457E47" w:rsidSect="00FA7F4C">
      <w:headerReference w:type="default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0BE1" w14:textId="77777777" w:rsidR="00E523D5" w:rsidRDefault="00E523D5" w:rsidP="00D07B62">
      <w:pPr>
        <w:spacing w:after="0" w:line="240" w:lineRule="auto"/>
      </w:pPr>
      <w:r>
        <w:separator/>
      </w:r>
    </w:p>
  </w:endnote>
  <w:endnote w:type="continuationSeparator" w:id="0">
    <w:p w14:paraId="44E44C64" w14:textId="77777777" w:rsidR="00E523D5" w:rsidRDefault="00E523D5" w:rsidP="00D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1C43" w14:textId="77777777" w:rsidR="00322F2C" w:rsidRPr="00322F2C" w:rsidRDefault="00322F2C" w:rsidP="00322F2C">
    <w:pPr>
      <w:pStyle w:val="Stopka"/>
      <w:jc w:val="right"/>
      <w:rPr>
        <w:rFonts w:ascii="Arial" w:hAnsi="Arial" w:cs="Arial"/>
        <w:caps/>
        <w:sz w:val="20"/>
      </w:rPr>
    </w:pPr>
    <w:r w:rsidRPr="00322F2C">
      <w:rPr>
        <w:rFonts w:ascii="Arial" w:hAnsi="Arial" w:cs="Arial"/>
        <w:caps/>
        <w:sz w:val="20"/>
      </w:rPr>
      <w:fldChar w:fldCharType="begin"/>
    </w:r>
    <w:r w:rsidRPr="00322F2C">
      <w:rPr>
        <w:rFonts w:ascii="Arial" w:hAnsi="Arial" w:cs="Arial"/>
        <w:caps/>
        <w:sz w:val="20"/>
      </w:rPr>
      <w:instrText>PAGE   \* MERGEFORMAT</w:instrText>
    </w:r>
    <w:r w:rsidRPr="00322F2C">
      <w:rPr>
        <w:rFonts w:ascii="Arial" w:hAnsi="Arial" w:cs="Arial"/>
        <w:caps/>
        <w:sz w:val="20"/>
      </w:rPr>
      <w:fldChar w:fldCharType="separate"/>
    </w:r>
    <w:r w:rsidRPr="00322F2C">
      <w:rPr>
        <w:rFonts w:ascii="Arial" w:hAnsi="Arial" w:cs="Arial"/>
        <w:caps/>
        <w:sz w:val="20"/>
      </w:rPr>
      <w:t>2</w:t>
    </w:r>
    <w:r w:rsidRPr="00322F2C">
      <w:rPr>
        <w:rFonts w:ascii="Arial" w:hAnsi="Arial" w:cs="Arial"/>
        <w:caps/>
        <w:sz w:val="20"/>
      </w:rPr>
      <w:fldChar w:fldCharType="end"/>
    </w:r>
  </w:p>
  <w:p w14:paraId="329369DD" w14:textId="77777777" w:rsidR="00B36A4D" w:rsidRDefault="00B36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9B81D" w14:textId="77777777" w:rsidR="00E523D5" w:rsidRDefault="00E523D5" w:rsidP="00D07B62">
      <w:pPr>
        <w:spacing w:after="0" w:line="240" w:lineRule="auto"/>
      </w:pPr>
      <w:r>
        <w:separator/>
      </w:r>
    </w:p>
  </w:footnote>
  <w:footnote w:type="continuationSeparator" w:id="0">
    <w:p w14:paraId="6E255A39" w14:textId="77777777" w:rsidR="00E523D5" w:rsidRDefault="00E523D5" w:rsidP="00D0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43A1" w14:textId="77777777" w:rsidR="00C91CF0" w:rsidRDefault="00C91CF0">
    <w:pPr>
      <w:pStyle w:val="Nagwek"/>
      <w:rPr>
        <w:rFonts w:ascii="Tahoma" w:hAnsi="Tahoma" w:cs="Tahoma"/>
        <w:sz w:val="16"/>
        <w:szCs w:val="16"/>
        <w:lang w:val="pl-PL"/>
      </w:rPr>
    </w:pPr>
  </w:p>
  <w:p w14:paraId="42700703" w14:textId="0A1CD1D3" w:rsidR="00A85B6E" w:rsidRDefault="00A85B6E">
    <w:pPr>
      <w:pStyle w:val="Nagwek"/>
      <w:rPr>
        <w:rFonts w:ascii="Tahoma" w:hAnsi="Tahoma" w:cs="Tahoma"/>
        <w:sz w:val="16"/>
        <w:szCs w:val="16"/>
        <w:lang w:val="pl-PL"/>
      </w:rPr>
    </w:pPr>
    <w:r w:rsidRPr="00A85B6E">
      <w:rPr>
        <w:rFonts w:ascii="Tahoma" w:hAnsi="Tahoma" w:cs="Tahoma"/>
        <w:sz w:val="16"/>
        <w:szCs w:val="16"/>
        <w:lang w:val="pl-PL"/>
      </w:rPr>
      <w:t>PI.271.1</w:t>
    </w:r>
    <w:r w:rsidR="00974C50">
      <w:rPr>
        <w:rFonts w:ascii="Tahoma" w:hAnsi="Tahoma" w:cs="Tahoma"/>
        <w:sz w:val="16"/>
        <w:szCs w:val="16"/>
        <w:lang w:val="pl-PL"/>
      </w:rPr>
      <w:t>3</w:t>
    </w:r>
    <w:r w:rsidRPr="00A85B6E">
      <w:rPr>
        <w:rFonts w:ascii="Tahoma" w:hAnsi="Tahoma" w:cs="Tahoma"/>
        <w:sz w:val="16"/>
        <w:szCs w:val="16"/>
        <w:lang w:val="pl-PL"/>
      </w:rPr>
      <w:t>.2022</w:t>
    </w:r>
  </w:p>
  <w:p w14:paraId="7B7D1F0B" w14:textId="77777777" w:rsidR="00C91CF0" w:rsidRPr="00A85B6E" w:rsidRDefault="00C91CF0">
    <w:pPr>
      <w:pStyle w:val="Nagwek"/>
      <w:rPr>
        <w:rFonts w:ascii="Tahoma" w:hAnsi="Tahoma" w:cs="Tahoma"/>
        <w:sz w:val="16"/>
        <w:szCs w:val="16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921C" w14:textId="4EABDDAC" w:rsidR="00C91CF0" w:rsidRDefault="00FA7F4C">
    <w:pPr>
      <w:pStyle w:val="Nagwek"/>
    </w:pPr>
    <w:r w:rsidRPr="00683DE1">
      <w:rPr>
        <w:i/>
        <w:noProof/>
        <w:lang w:eastAsia="pl-PL"/>
      </w:rPr>
      <w:drawing>
        <wp:anchor distT="0" distB="0" distL="114300" distR="114300" simplePos="0" relativeHeight="251659264" behindDoc="0" locked="0" layoutInCell="1" allowOverlap="1" wp14:anchorId="3263ED85" wp14:editId="6394A585">
          <wp:simplePos x="0" y="0"/>
          <wp:positionH relativeFrom="margin">
            <wp:align>left</wp:align>
          </wp:positionH>
          <wp:positionV relativeFrom="page">
            <wp:posOffset>333375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C6FB"/>
    <w:multiLevelType w:val="hybridMultilevel"/>
    <w:tmpl w:val="55E477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93B3C"/>
    <w:multiLevelType w:val="hybridMultilevel"/>
    <w:tmpl w:val="3732088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91C3D"/>
    <w:multiLevelType w:val="hybridMultilevel"/>
    <w:tmpl w:val="7AC8D1A4"/>
    <w:lvl w:ilvl="0" w:tplc="1A769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253BF"/>
    <w:multiLevelType w:val="hybridMultilevel"/>
    <w:tmpl w:val="068A210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DE388D"/>
    <w:multiLevelType w:val="hybridMultilevel"/>
    <w:tmpl w:val="6E7C19DC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E66B0E"/>
    <w:multiLevelType w:val="hybridMultilevel"/>
    <w:tmpl w:val="8824406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4C1AAE"/>
    <w:multiLevelType w:val="hybridMultilevel"/>
    <w:tmpl w:val="756ADFB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F5C6D2A"/>
    <w:multiLevelType w:val="hybridMultilevel"/>
    <w:tmpl w:val="4696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06E4B"/>
    <w:multiLevelType w:val="hybridMultilevel"/>
    <w:tmpl w:val="AB8C8836"/>
    <w:lvl w:ilvl="0" w:tplc="19844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764FF"/>
    <w:multiLevelType w:val="hybridMultilevel"/>
    <w:tmpl w:val="9B885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45F55"/>
    <w:multiLevelType w:val="hybridMultilevel"/>
    <w:tmpl w:val="22CC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A0753"/>
    <w:multiLevelType w:val="hybridMultilevel"/>
    <w:tmpl w:val="5810EF1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E74D3"/>
    <w:multiLevelType w:val="hybridMultilevel"/>
    <w:tmpl w:val="2C5AFC56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132EAA"/>
    <w:multiLevelType w:val="hybridMultilevel"/>
    <w:tmpl w:val="C53C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D68CC"/>
    <w:multiLevelType w:val="hybridMultilevel"/>
    <w:tmpl w:val="2C308E5C"/>
    <w:lvl w:ilvl="0" w:tplc="D634082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1C8550B7"/>
    <w:multiLevelType w:val="hybridMultilevel"/>
    <w:tmpl w:val="A6685B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1F552A71"/>
    <w:multiLevelType w:val="hybridMultilevel"/>
    <w:tmpl w:val="EE7C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83C2E"/>
    <w:multiLevelType w:val="hybridMultilevel"/>
    <w:tmpl w:val="480A1D00"/>
    <w:lvl w:ilvl="0" w:tplc="1272FF64">
      <w:start w:val="1"/>
      <w:numFmt w:val="decimal"/>
      <w:lvlText w:val="%1."/>
      <w:lvlJc w:val="left"/>
      <w:pPr>
        <w:ind w:left="73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16C7B"/>
    <w:multiLevelType w:val="hybridMultilevel"/>
    <w:tmpl w:val="F45C0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6A6893"/>
    <w:multiLevelType w:val="hybridMultilevel"/>
    <w:tmpl w:val="25BCF118"/>
    <w:lvl w:ilvl="0" w:tplc="B928DD1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67BAE"/>
    <w:multiLevelType w:val="hybridMultilevel"/>
    <w:tmpl w:val="1352A7B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E4D79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B84170"/>
    <w:multiLevelType w:val="hybridMultilevel"/>
    <w:tmpl w:val="2F9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050EF"/>
    <w:multiLevelType w:val="multilevel"/>
    <w:tmpl w:val="2B7C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1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0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312" w:hanging="2160"/>
      </w:pPr>
    </w:lvl>
  </w:abstractNum>
  <w:abstractNum w:abstractNumId="23" w15:restartNumberingAfterBreak="0">
    <w:nsid w:val="3D7C742F"/>
    <w:multiLevelType w:val="hybridMultilevel"/>
    <w:tmpl w:val="1AB2613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62703C"/>
    <w:multiLevelType w:val="hybridMultilevel"/>
    <w:tmpl w:val="DCB6C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350D2"/>
    <w:multiLevelType w:val="hybridMultilevel"/>
    <w:tmpl w:val="8F4A7F1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45E17D9"/>
    <w:multiLevelType w:val="hybridMultilevel"/>
    <w:tmpl w:val="185CD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01A5C"/>
    <w:multiLevelType w:val="hybridMultilevel"/>
    <w:tmpl w:val="F94A4AC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CC17F9"/>
    <w:multiLevelType w:val="hybridMultilevel"/>
    <w:tmpl w:val="ADD2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E6E19F4"/>
    <w:multiLevelType w:val="hybridMultilevel"/>
    <w:tmpl w:val="B8066B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087DF4"/>
    <w:multiLevelType w:val="hybridMultilevel"/>
    <w:tmpl w:val="724E7F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665890"/>
    <w:multiLevelType w:val="hybridMultilevel"/>
    <w:tmpl w:val="8E7A56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54B97"/>
    <w:multiLevelType w:val="hybridMultilevel"/>
    <w:tmpl w:val="A080F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EB2E60"/>
    <w:multiLevelType w:val="hybridMultilevel"/>
    <w:tmpl w:val="A1CC9A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2935A47"/>
    <w:multiLevelType w:val="hybridMultilevel"/>
    <w:tmpl w:val="25C09B7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0A0CF8"/>
    <w:multiLevelType w:val="hybridMultilevel"/>
    <w:tmpl w:val="586A6D50"/>
    <w:lvl w:ilvl="0" w:tplc="04150017">
      <w:start w:val="1"/>
      <w:numFmt w:val="lowerLetter"/>
      <w:lvlText w:val="%1)"/>
      <w:lvlJc w:val="left"/>
      <w:pPr>
        <w:ind w:left="3163" w:hanging="360"/>
      </w:pPr>
    </w:lvl>
    <w:lvl w:ilvl="1" w:tplc="04150019" w:tentative="1">
      <w:start w:val="1"/>
      <w:numFmt w:val="lowerLetter"/>
      <w:lvlText w:val="%2."/>
      <w:lvlJc w:val="left"/>
      <w:pPr>
        <w:ind w:left="3883" w:hanging="360"/>
      </w:pPr>
    </w:lvl>
    <w:lvl w:ilvl="2" w:tplc="0415001B" w:tentative="1">
      <w:start w:val="1"/>
      <w:numFmt w:val="lowerRoman"/>
      <w:lvlText w:val="%3."/>
      <w:lvlJc w:val="right"/>
      <w:pPr>
        <w:ind w:left="4603" w:hanging="180"/>
      </w:pPr>
    </w:lvl>
    <w:lvl w:ilvl="3" w:tplc="0415000F" w:tentative="1">
      <w:start w:val="1"/>
      <w:numFmt w:val="decimal"/>
      <w:lvlText w:val="%4."/>
      <w:lvlJc w:val="left"/>
      <w:pPr>
        <w:ind w:left="5323" w:hanging="360"/>
      </w:pPr>
    </w:lvl>
    <w:lvl w:ilvl="4" w:tplc="04150019" w:tentative="1">
      <w:start w:val="1"/>
      <w:numFmt w:val="lowerLetter"/>
      <w:lvlText w:val="%5."/>
      <w:lvlJc w:val="left"/>
      <w:pPr>
        <w:ind w:left="6043" w:hanging="360"/>
      </w:pPr>
    </w:lvl>
    <w:lvl w:ilvl="5" w:tplc="0415001B" w:tentative="1">
      <w:start w:val="1"/>
      <w:numFmt w:val="lowerRoman"/>
      <w:lvlText w:val="%6."/>
      <w:lvlJc w:val="right"/>
      <w:pPr>
        <w:ind w:left="6763" w:hanging="180"/>
      </w:pPr>
    </w:lvl>
    <w:lvl w:ilvl="6" w:tplc="0415000F" w:tentative="1">
      <w:start w:val="1"/>
      <w:numFmt w:val="decimal"/>
      <w:lvlText w:val="%7."/>
      <w:lvlJc w:val="left"/>
      <w:pPr>
        <w:ind w:left="7483" w:hanging="360"/>
      </w:pPr>
    </w:lvl>
    <w:lvl w:ilvl="7" w:tplc="04150019" w:tentative="1">
      <w:start w:val="1"/>
      <w:numFmt w:val="lowerLetter"/>
      <w:lvlText w:val="%8."/>
      <w:lvlJc w:val="left"/>
      <w:pPr>
        <w:ind w:left="8203" w:hanging="360"/>
      </w:pPr>
    </w:lvl>
    <w:lvl w:ilvl="8" w:tplc="0415001B" w:tentative="1">
      <w:start w:val="1"/>
      <w:numFmt w:val="lowerRoman"/>
      <w:lvlText w:val="%9."/>
      <w:lvlJc w:val="right"/>
      <w:pPr>
        <w:ind w:left="8923" w:hanging="180"/>
      </w:pPr>
    </w:lvl>
  </w:abstractNum>
  <w:abstractNum w:abstractNumId="37" w15:restartNumberingAfterBreak="0">
    <w:nsid w:val="6C216E07"/>
    <w:multiLevelType w:val="hybridMultilevel"/>
    <w:tmpl w:val="A8BE05E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0FEE"/>
    <w:multiLevelType w:val="hybridMultilevel"/>
    <w:tmpl w:val="7C18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36605"/>
    <w:multiLevelType w:val="hybridMultilevel"/>
    <w:tmpl w:val="10B08CA2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30258"/>
    <w:multiLevelType w:val="hybridMultilevel"/>
    <w:tmpl w:val="808AD40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3046"/>
    <w:multiLevelType w:val="hybridMultilevel"/>
    <w:tmpl w:val="4CAE1F48"/>
    <w:lvl w:ilvl="0" w:tplc="9A368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D4D"/>
    <w:multiLevelType w:val="hybridMultilevel"/>
    <w:tmpl w:val="5CF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1072">
    <w:abstractNumId w:val="38"/>
  </w:num>
  <w:num w:numId="2" w16cid:durableId="1118524277">
    <w:abstractNumId w:val="3"/>
  </w:num>
  <w:num w:numId="3" w16cid:durableId="1005405104">
    <w:abstractNumId w:val="8"/>
  </w:num>
  <w:num w:numId="4" w16cid:durableId="199055235">
    <w:abstractNumId w:val="31"/>
  </w:num>
  <w:num w:numId="5" w16cid:durableId="2049184453">
    <w:abstractNumId w:val="25"/>
  </w:num>
  <w:num w:numId="6" w16cid:durableId="583534700">
    <w:abstractNumId w:val="35"/>
  </w:num>
  <w:num w:numId="7" w16cid:durableId="519855679">
    <w:abstractNumId w:val="37"/>
  </w:num>
  <w:num w:numId="8" w16cid:durableId="2100327380">
    <w:abstractNumId w:val="23"/>
  </w:num>
  <w:num w:numId="9" w16cid:durableId="1864976302">
    <w:abstractNumId w:val="40"/>
  </w:num>
  <w:num w:numId="10" w16cid:durableId="1992057638">
    <w:abstractNumId w:val="6"/>
  </w:num>
  <w:num w:numId="11" w16cid:durableId="1478716551">
    <w:abstractNumId w:val="33"/>
  </w:num>
  <w:num w:numId="12" w16cid:durableId="1896429248">
    <w:abstractNumId w:val="14"/>
  </w:num>
  <w:num w:numId="13" w16cid:durableId="977612394">
    <w:abstractNumId w:val="30"/>
  </w:num>
  <w:num w:numId="14" w16cid:durableId="246766937">
    <w:abstractNumId w:val="34"/>
  </w:num>
  <w:num w:numId="15" w16cid:durableId="492141035">
    <w:abstractNumId w:val="13"/>
  </w:num>
  <w:num w:numId="16" w16cid:durableId="932008832">
    <w:abstractNumId w:val="41"/>
  </w:num>
  <w:num w:numId="17" w16cid:durableId="1526018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5563266">
    <w:abstractNumId w:val="22"/>
  </w:num>
  <w:num w:numId="19" w16cid:durableId="175316450">
    <w:abstractNumId w:val="11"/>
  </w:num>
  <w:num w:numId="20" w16cid:durableId="324943521">
    <w:abstractNumId w:val="7"/>
  </w:num>
  <w:num w:numId="21" w16cid:durableId="1283802401">
    <w:abstractNumId w:val="36"/>
  </w:num>
  <w:num w:numId="22" w16cid:durableId="1408577780">
    <w:abstractNumId w:val="15"/>
  </w:num>
  <w:num w:numId="23" w16cid:durableId="1601834847">
    <w:abstractNumId w:val="24"/>
  </w:num>
  <w:num w:numId="24" w16cid:durableId="1988586032">
    <w:abstractNumId w:val="9"/>
  </w:num>
  <w:num w:numId="25" w16cid:durableId="1338924333">
    <w:abstractNumId w:val="10"/>
  </w:num>
  <w:num w:numId="26" w16cid:durableId="480392058">
    <w:abstractNumId w:val="16"/>
  </w:num>
  <w:num w:numId="27" w16cid:durableId="630135342">
    <w:abstractNumId w:val="26"/>
  </w:num>
  <w:num w:numId="28" w16cid:durableId="1972324691">
    <w:abstractNumId w:val="18"/>
  </w:num>
  <w:num w:numId="29" w16cid:durableId="1052772641">
    <w:abstractNumId w:val="32"/>
  </w:num>
  <w:num w:numId="30" w16cid:durableId="325473782">
    <w:abstractNumId w:val="17"/>
  </w:num>
  <w:num w:numId="31" w16cid:durableId="586692897">
    <w:abstractNumId w:val="21"/>
  </w:num>
  <w:num w:numId="32" w16cid:durableId="2075274508">
    <w:abstractNumId w:val="42"/>
  </w:num>
  <w:num w:numId="33" w16cid:durableId="45763542">
    <w:abstractNumId w:val="19"/>
  </w:num>
  <w:num w:numId="34" w16cid:durableId="925650356">
    <w:abstractNumId w:val="28"/>
  </w:num>
  <w:num w:numId="35" w16cid:durableId="1398897626">
    <w:abstractNumId w:val="5"/>
  </w:num>
  <w:num w:numId="36" w16cid:durableId="1052970201">
    <w:abstractNumId w:val="39"/>
  </w:num>
  <w:num w:numId="37" w16cid:durableId="1041173905">
    <w:abstractNumId w:val="12"/>
  </w:num>
  <w:num w:numId="38" w16cid:durableId="633485944">
    <w:abstractNumId w:val="27"/>
  </w:num>
  <w:num w:numId="39" w16cid:durableId="1482844291">
    <w:abstractNumId w:val="1"/>
  </w:num>
  <w:num w:numId="40" w16cid:durableId="1599823735">
    <w:abstractNumId w:val="4"/>
  </w:num>
  <w:num w:numId="41" w16cid:durableId="2090346861">
    <w:abstractNumId w:val="20"/>
  </w:num>
  <w:num w:numId="42" w16cid:durableId="1491482146">
    <w:abstractNumId w:val="0"/>
  </w:num>
  <w:num w:numId="43" w16cid:durableId="1547140366">
    <w:abstractNumId w:val="29"/>
  </w:num>
  <w:num w:numId="44" w16cid:durableId="1253735608">
    <w:abstractNumId w:val="2"/>
  </w:num>
  <w:num w:numId="45" w16cid:durableId="3468312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AA9"/>
    <w:rsid w:val="00000321"/>
    <w:rsid w:val="000152D1"/>
    <w:rsid w:val="0002538A"/>
    <w:rsid w:val="000309A2"/>
    <w:rsid w:val="000353C0"/>
    <w:rsid w:val="00035ADB"/>
    <w:rsid w:val="00037250"/>
    <w:rsid w:val="00041D3A"/>
    <w:rsid w:val="00041F53"/>
    <w:rsid w:val="00050CFC"/>
    <w:rsid w:val="00057EBB"/>
    <w:rsid w:val="000807F3"/>
    <w:rsid w:val="00086218"/>
    <w:rsid w:val="000873B7"/>
    <w:rsid w:val="00093A6E"/>
    <w:rsid w:val="000A607D"/>
    <w:rsid w:val="000D03CE"/>
    <w:rsid w:val="000D196A"/>
    <w:rsid w:val="000D52C4"/>
    <w:rsid w:val="000E0AE3"/>
    <w:rsid w:val="000F76BB"/>
    <w:rsid w:val="00103262"/>
    <w:rsid w:val="001208F9"/>
    <w:rsid w:val="00130A95"/>
    <w:rsid w:val="00134CA7"/>
    <w:rsid w:val="00141B33"/>
    <w:rsid w:val="00144D33"/>
    <w:rsid w:val="001468B8"/>
    <w:rsid w:val="001547E9"/>
    <w:rsid w:val="00165AA6"/>
    <w:rsid w:val="00174B08"/>
    <w:rsid w:val="00196825"/>
    <w:rsid w:val="001A562D"/>
    <w:rsid w:val="001A7E3E"/>
    <w:rsid w:val="001B7A6D"/>
    <w:rsid w:val="001C4FCB"/>
    <w:rsid w:val="001C5F2A"/>
    <w:rsid w:val="001C5FE1"/>
    <w:rsid w:val="001C698F"/>
    <w:rsid w:val="001F1754"/>
    <w:rsid w:val="001F226F"/>
    <w:rsid w:val="001F3954"/>
    <w:rsid w:val="001F4B9A"/>
    <w:rsid w:val="001F56EB"/>
    <w:rsid w:val="001F5A5F"/>
    <w:rsid w:val="00201001"/>
    <w:rsid w:val="002022E9"/>
    <w:rsid w:val="00202C56"/>
    <w:rsid w:val="00205DFC"/>
    <w:rsid w:val="00213DA8"/>
    <w:rsid w:val="002144E8"/>
    <w:rsid w:val="00216498"/>
    <w:rsid w:val="00220E9B"/>
    <w:rsid w:val="0022219E"/>
    <w:rsid w:val="00230891"/>
    <w:rsid w:val="00242BF9"/>
    <w:rsid w:val="00251A36"/>
    <w:rsid w:val="0025666F"/>
    <w:rsid w:val="002773D4"/>
    <w:rsid w:val="00282B74"/>
    <w:rsid w:val="00283AA2"/>
    <w:rsid w:val="00284131"/>
    <w:rsid w:val="00294FF0"/>
    <w:rsid w:val="00296CD7"/>
    <w:rsid w:val="002A5727"/>
    <w:rsid w:val="002B2163"/>
    <w:rsid w:val="002B37F9"/>
    <w:rsid w:val="002B3B78"/>
    <w:rsid w:val="002B480F"/>
    <w:rsid w:val="002C14D1"/>
    <w:rsid w:val="002C7B77"/>
    <w:rsid w:val="002D253F"/>
    <w:rsid w:val="002D4220"/>
    <w:rsid w:val="002D6323"/>
    <w:rsid w:val="002E47A9"/>
    <w:rsid w:val="002F4DE0"/>
    <w:rsid w:val="002F529E"/>
    <w:rsid w:val="002F718A"/>
    <w:rsid w:val="00313AC4"/>
    <w:rsid w:val="00314D18"/>
    <w:rsid w:val="003159F2"/>
    <w:rsid w:val="00322F2C"/>
    <w:rsid w:val="00326477"/>
    <w:rsid w:val="00332031"/>
    <w:rsid w:val="0033290F"/>
    <w:rsid w:val="00333916"/>
    <w:rsid w:val="003359B1"/>
    <w:rsid w:val="003379E2"/>
    <w:rsid w:val="00340C19"/>
    <w:rsid w:val="00350C48"/>
    <w:rsid w:val="003514D8"/>
    <w:rsid w:val="003643D3"/>
    <w:rsid w:val="00372524"/>
    <w:rsid w:val="0037509A"/>
    <w:rsid w:val="003763F1"/>
    <w:rsid w:val="00377253"/>
    <w:rsid w:val="003815D2"/>
    <w:rsid w:val="00384389"/>
    <w:rsid w:val="00396B79"/>
    <w:rsid w:val="003A0708"/>
    <w:rsid w:val="003A2439"/>
    <w:rsid w:val="003B3391"/>
    <w:rsid w:val="003B3A4D"/>
    <w:rsid w:val="003B4023"/>
    <w:rsid w:val="003B6546"/>
    <w:rsid w:val="003C7488"/>
    <w:rsid w:val="003D1207"/>
    <w:rsid w:val="003D2A0D"/>
    <w:rsid w:val="003D2F55"/>
    <w:rsid w:val="003D3DFF"/>
    <w:rsid w:val="003D5641"/>
    <w:rsid w:val="003E31C2"/>
    <w:rsid w:val="003F4653"/>
    <w:rsid w:val="00404952"/>
    <w:rsid w:val="00405599"/>
    <w:rsid w:val="0041078B"/>
    <w:rsid w:val="00411298"/>
    <w:rsid w:val="004120EA"/>
    <w:rsid w:val="004127BC"/>
    <w:rsid w:val="00415A35"/>
    <w:rsid w:val="004168AB"/>
    <w:rsid w:val="00426426"/>
    <w:rsid w:val="004318AB"/>
    <w:rsid w:val="0043411F"/>
    <w:rsid w:val="004378A4"/>
    <w:rsid w:val="00437A24"/>
    <w:rsid w:val="00447C6C"/>
    <w:rsid w:val="00453F1F"/>
    <w:rsid w:val="00457E47"/>
    <w:rsid w:val="00461A17"/>
    <w:rsid w:val="00462503"/>
    <w:rsid w:val="00462DB6"/>
    <w:rsid w:val="00474867"/>
    <w:rsid w:val="00474FB1"/>
    <w:rsid w:val="004926F6"/>
    <w:rsid w:val="004969EB"/>
    <w:rsid w:val="004B449F"/>
    <w:rsid w:val="004B5049"/>
    <w:rsid w:val="004C35D4"/>
    <w:rsid w:val="004C630A"/>
    <w:rsid w:val="004C6C4F"/>
    <w:rsid w:val="004E21A6"/>
    <w:rsid w:val="004E5759"/>
    <w:rsid w:val="004E5EBC"/>
    <w:rsid w:val="004F018C"/>
    <w:rsid w:val="004F1DAD"/>
    <w:rsid w:val="004F33C1"/>
    <w:rsid w:val="004F47FC"/>
    <w:rsid w:val="004F553B"/>
    <w:rsid w:val="004F5BE5"/>
    <w:rsid w:val="004F60E7"/>
    <w:rsid w:val="004F7FBF"/>
    <w:rsid w:val="00505346"/>
    <w:rsid w:val="00511340"/>
    <w:rsid w:val="005177A1"/>
    <w:rsid w:val="00522F60"/>
    <w:rsid w:val="00523616"/>
    <w:rsid w:val="00523BE1"/>
    <w:rsid w:val="00533102"/>
    <w:rsid w:val="00533E68"/>
    <w:rsid w:val="0054681C"/>
    <w:rsid w:val="0057151D"/>
    <w:rsid w:val="00571FE9"/>
    <w:rsid w:val="0057634A"/>
    <w:rsid w:val="005839CD"/>
    <w:rsid w:val="00585E69"/>
    <w:rsid w:val="005900F6"/>
    <w:rsid w:val="00591404"/>
    <w:rsid w:val="005967EE"/>
    <w:rsid w:val="005B52CB"/>
    <w:rsid w:val="005C3251"/>
    <w:rsid w:val="005C5508"/>
    <w:rsid w:val="005D20F9"/>
    <w:rsid w:val="005D6EFD"/>
    <w:rsid w:val="005E0FB7"/>
    <w:rsid w:val="005E393E"/>
    <w:rsid w:val="005E59DE"/>
    <w:rsid w:val="005E70CB"/>
    <w:rsid w:val="005E7E65"/>
    <w:rsid w:val="005F0ABE"/>
    <w:rsid w:val="005F13A5"/>
    <w:rsid w:val="00610937"/>
    <w:rsid w:val="00611F1F"/>
    <w:rsid w:val="00620C78"/>
    <w:rsid w:val="00624F76"/>
    <w:rsid w:val="00627F25"/>
    <w:rsid w:val="00640317"/>
    <w:rsid w:val="00651487"/>
    <w:rsid w:val="00654124"/>
    <w:rsid w:val="00654315"/>
    <w:rsid w:val="00662D0E"/>
    <w:rsid w:val="006662BC"/>
    <w:rsid w:val="00670653"/>
    <w:rsid w:val="006757F2"/>
    <w:rsid w:val="0067787C"/>
    <w:rsid w:val="00677DB0"/>
    <w:rsid w:val="00684124"/>
    <w:rsid w:val="00685349"/>
    <w:rsid w:val="0069141C"/>
    <w:rsid w:val="006A0293"/>
    <w:rsid w:val="006A19C0"/>
    <w:rsid w:val="006A516C"/>
    <w:rsid w:val="006A61A4"/>
    <w:rsid w:val="006B22D6"/>
    <w:rsid w:val="006C5994"/>
    <w:rsid w:val="006D1212"/>
    <w:rsid w:val="006D4388"/>
    <w:rsid w:val="006F0A3D"/>
    <w:rsid w:val="006F7B25"/>
    <w:rsid w:val="0070112B"/>
    <w:rsid w:val="00701424"/>
    <w:rsid w:val="00705FAB"/>
    <w:rsid w:val="00712CB9"/>
    <w:rsid w:val="00713820"/>
    <w:rsid w:val="007159BB"/>
    <w:rsid w:val="007227C5"/>
    <w:rsid w:val="00725A3B"/>
    <w:rsid w:val="00730B9D"/>
    <w:rsid w:val="007317F3"/>
    <w:rsid w:val="00734AD8"/>
    <w:rsid w:val="00734D55"/>
    <w:rsid w:val="0073752B"/>
    <w:rsid w:val="007519DD"/>
    <w:rsid w:val="00754854"/>
    <w:rsid w:val="00761A48"/>
    <w:rsid w:val="007643E5"/>
    <w:rsid w:val="007651D0"/>
    <w:rsid w:val="0077048A"/>
    <w:rsid w:val="00772C41"/>
    <w:rsid w:val="007773A5"/>
    <w:rsid w:val="0078001C"/>
    <w:rsid w:val="00780357"/>
    <w:rsid w:val="00781D81"/>
    <w:rsid w:val="007824FF"/>
    <w:rsid w:val="00782876"/>
    <w:rsid w:val="00785B0B"/>
    <w:rsid w:val="00786395"/>
    <w:rsid w:val="0078741C"/>
    <w:rsid w:val="00791E02"/>
    <w:rsid w:val="007A78D5"/>
    <w:rsid w:val="007B00AF"/>
    <w:rsid w:val="007B2066"/>
    <w:rsid w:val="007C5768"/>
    <w:rsid w:val="007D0AD8"/>
    <w:rsid w:val="007D4E77"/>
    <w:rsid w:val="007D673C"/>
    <w:rsid w:val="007D73A1"/>
    <w:rsid w:val="007E182F"/>
    <w:rsid w:val="007E621D"/>
    <w:rsid w:val="008025EC"/>
    <w:rsid w:val="00804BED"/>
    <w:rsid w:val="00806478"/>
    <w:rsid w:val="0081053E"/>
    <w:rsid w:val="008124C0"/>
    <w:rsid w:val="008220D4"/>
    <w:rsid w:val="00832535"/>
    <w:rsid w:val="00837436"/>
    <w:rsid w:val="00842398"/>
    <w:rsid w:val="00850713"/>
    <w:rsid w:val="008507D0"/>
    <w:rsid w:val="00853D7C"/>
    <w:rsid w:val="00871D07"/>
    <w:rsid w:val="008761BA"/>
    <w:rsid w:val="0088193E"/>
    <w:rsid w:val="00883235"/>
    <w:rsid w:val="008862D5"/>
    <w:rsid w:val="008A6012"/>
    <w:rsid w:val="008B1C8C"/>
    <w:rsid w:val="008C02C6"/>
    <w:rsid w:val="008C1E50"/>
    <w:rsid w:val="008C3C7E"/>
    <w:rsid w:val="008C6EF0"/>
    <w:rsid w:val="008D6A96"/>
    <w:rsid w:val="008E3C4B"/>
    <w:rsid w:val="008E4D5B"/>
    <w:rsid w:val="008F25BB"/>
    <w:rsid w:val="0090331A"/>
    <w:rsid w:val="00926DC3"/>
    <w:rsid w:val="00931E60"/>
    <w:rsid w:val="00932688"/>
    <w:rsid w:val="0093405D"/>
    <w:rsid w:val="00945B2D"/>
    <w:rsid w:val="00966B88"/>
    <w:rsid w:val="009714AE"/>
    <w:rsid w:val="00974C50"/>
    <w:rsid w:val="0097600D"/>
    <w:rsid w:val="0097642E"/>
    <w:rsid w:val="009819E2"/>
    <w:rsid w:val="009842D0"/>
    <w:rsid w:val="00991AFA"/>
    <w:rsid w:val="009921A7"/>
    <w:rsid w:val="00992FCB"/>
    <w:rsid w:val="009932A7"/>
    <w:rsid w:val="009A0A34"/>
    <w:rsid w:val="009A6F6B"/>
    <w:rsid w:val="009B1842"/>
    <w:rsid w:val="009B67F3"/>
    <w:rsid w:val="009C092A"/>
    <w:rsid w:val="009C1D74"/>
    <w:rsid w:val="009C503D"/>
    <w:rsid w:val="009C5941"/>
    <w:rsid w:val="009C76A2"/>
    <w:rsid w:val="009D3404"/>
    <w:rsid w:val="009E1E55"/>
    <w:rsid w:val="009E1E9C"/>
    <w:rsid w:val="009E2C52"/>
    <w:rsid w:val="009E7EC3"/>
    <w:rsid w:val="009F4AFA"/>
    <w:rsid w:val="00A00621"/>
    <w:rsid w:val="00A11FC5"/>
    <w:rsid w:val="00A12EDC"/>
    <w:rsid w:val="00A17F55"/>
    <w:rsid w:val="00A20962"/>
    <w:rsid w:val="00A21F86"/>
    <w:rsid w:val="00A25912"/>
    <w:rsid w:val="00A25F8B"/>
    <w:rsid w:val="00A32DEE"/>
    <w:rsid w:val="00A32F82"/>
    <w:rsid w:val="00A34250"/>
    <w:rsid w:val="00A34E02"/>
    <w:rsid w:val="00A37FA2"/>
    <w:rsid w:val="00A412C5"/>
    <w:rsid w:val="00A4629C"/>
    <w:rsid w:val="00A51342"/>
    <w:rsid w:val="00A520E8"/>
    <w:rsid w:val="00A61089"/>
    <w:rsid w:val="00A61AA9"/>
    <w:rsid w:val="00A658DC"/>
    <w:rsid w:val="00A73CE5"/>
    <w:rsid w:val="00A7486A"/>
    <w:rsid w:val="00A80FD6"/>
    <w:rsid w:val="00A85B6E"/>
    <w:rsid w:val="00A932B2"/>
    <w:rsid w:val="00A95218"/>
    <w:rsid w:val="00A960AE"/>
    <w:rsid w:val="00A960D8"/>
    <w:rsid w:val="00AB1516"/>
    <w:rsid w:val="00AC656E"/>
    <w:rsid w:val="00AD5611"/>
    <w:rsid w:val="00AD7544"/>
    <w:rsid w:val="00AD7B11"/>
    <w:rsid w:val="00AE17EB"/>
    <w:rsid w:val="00AE2A19"/>
    <w:rsid w:val="00AE3189"/>
    <w:rsid w:val="00AF7EB0"/>
    <w:rsid w:val="00B074E6"/>
    <w:rsid w:val="00B227FF"/>
    <w:rsid w:val="00B23FE3"/>
    <w:rsid w:val="00B3068D"/>
    <w:rsid w:val="00B36A4D"/>
    <w:rsid w:val="00B46EDF"/>
    <w:rsid w:val="00B71EEE"/>
    <w:rsid w:val="00B72A26"/>
    <w:rsid w:val="00B82BCA"/>
    <w:rsid w:val="00B830EA"/>
    <w:rsid w:val="00B90A61"/>
    <w:rsid w:val="00B95C36"/>
    <w:rsid w:val="00BB2F17"/>
    <w:rsid w:val="00BC3CFA"/>
    <w:rsid w:val="00BC47D7"/>
    <w:rsid w:val="00BC6BE7"/>
    <w:rsid w:val="00BC700C"/>
    <w:rsid w:val="00BC739B"/>
    <w:rsid w:val="00BD2FC6"/>
    <w:rsid w:val="00BD66AB"/>
    <w:rsid w:val="00BE3C62"/>
    <w:rsid w:val="00BF1CB4"/>
    <w:rsid w:val="00BF3D19"/>
    <w:rsid w:val="00C12590"/>
    <w:rsid w:val="00C23DA1"/>
    <w:rsid w:val="00C33A6D"/>
    <w:rsid w:val="00C34F0A"/>
    <w:rsid w:val="00C42DD0"/>
    <w:rsid w:val="00C44CF3"/>
    <w:rsid w:val="00C5103D"/>
    <w:rsid w:val="00C605D1"/>
    <w:rsid w:val="00C75304"/>
    <w:rsid w:val="00C772FA"/>
    <w:rsid w:val="00C825C3"/>
    <w:rsid w:val="00C83E9A"/>
    <w:rsid w:val="00C87929"/>
    <w:rsid w:val="00C91CF0"/>
    <w:rsid w:val="00C97B09"/>
    <w:rsid w:val="00C97E26"/>
    <w:rsid w:val="00CA207B"/>
    <w:rsid w:val="00CB62CB"/>
    <w:rsid w:val="00CD5B99"/>
    <w:rsid w:val="00CF7A8C"/>
    <w:rsid w:val="00D02E5F"/>
    <w:rsid w:val="00D02EDA"/>
    <w:rsid w:val="00D04959"/>
    <w:rsid w:val="00D07B62"/>
    <w:rsid w:val="00D115F5"/>
    <w:rsid w:val="00D21A3F"/>
    <w:rsid w:val="00D245D4"/>
    <w:rsid w:val="00D3086E"/>
    <w:rsid w:val="00D37327"/>
    <w:rsid w:val="00D475D6"/>
    <w:rsid w:val="00D47B75"/>
    <w:rsid w:val="00D52482"/>
    <w:rsid w:val="00D57721"/>
    <w:rsid w:val="00D619C2"/>
    <w:rsid w:val="00D61A1E"/>
    <w:rsid w:val="00D64C5E"/>
    <w:rsid w:val="00D843DB"/>
    <w:rsid w:val="00D84DB4"/>
    <w:rsid w:val="00D878D6"/>
    <w:rsid w:val="00D91FDB"/>
    <w:rsid w:val="00DA1F93"/>
    <w:rsid w:val="00DB4348"/>
    <w:rsid w:val="00DB481C"/>
    <w:rsid w:val="00DB4C9F"/>
    <w:rsid w:val="00DB53BD"/>
    <w:rsid w:val="00DB7984"/>
    <w:rsid w:val="00DD5491"/>
    <w:rsid w:val="00DD7087"/>
    <w:rsid w:val="00DE0B7D"/>
    <w:rsid w:val="00DE6EEB"/>
    <w:rsid w:val="00DE72D9"/>
    <w:rsid w:val="00DF04B7"/>
    <w:rsid w:val="00DF5A70"/>
    <w:rsid w:val="00E11C7B"/>
    <w:rsid w:val="00E132F9"/>
    <w:rsid w:val="00E142B5"/>
    <w:rsid w:val="00E1627A"/>
    <w:rsid w:val="00E16EDF"/>
    <w:rsid w:val="00E241F5"/>
    <w:rsid w:val="00E25B9A"/>
    <w:rsid w:val="00E344AE"/>
    <w:rsid w:val="00E43AEF"/>
    <w:rsid w:val="00E521B9"/>
    <w:rsid w:val="00E523D5"/>
    <w:rsid w:val="00E57F12"/>
    <w:rsid w:val="00E61CDA"/>
    <w:rsid w:val="00E72621"/>
    <w:rsid w:val="00E91F6C"/>
    <w:rsid w:val="00E94178"/>
    <w:rsid w:val="00E9440B"/>
    <w:rsid w:val="00E9622D"/>
    <w:rsid w:val="00E976C6"/>
    <w:rsid w:val="00EA4EAB"/>
    <w:rsid w:val="00EC3E93"/>
    <w:rsid w:val="00ED6BA9"/>
    <w:rsid w:val="00EE2A78"/>
    <w:rsid w:val="00EE440C"/>
    <w:rsid w:val="00EE53FC"/>
    <w:rsid w:val="00F036E6"/>
    <w:rsid w:val="00F037A7"/>
    <w:rsid w:val="00F037F2"/>
    <w:rsid w:val="00F11806"/>
    <w:rsid w:val="00F20587"/>
    <w:rsid w:val="00F27FB4"/>
    <w:rsid w:val="00F473DE"/>
    <w:rsid w:val="00F60E33"/>
    <w:rsid w:val="00F631F7"/>
    <w:rsid w:val="00F65614"/>
    <w:rsid w:val="00F6684D"/>
    <w:rsid w:val="00F71175"/>
    <w:rsid w:val="00F719B1"/>
    <w:rsid w:val="00F92A62"/>
    <w:rsid w:val="00F9703F"/>
    <w:rsid w:val="00FA1223"/>
    <w:rsid w:val="00FA14CB"/>
    <w:rsid w:val="00FA3CE1"/>
    <w:rsid w:val="00FA4196"/>
    <w:rsid w:val="00FA69D1"/>
    <w:rsid w:val="00FA7F4C"/>
    <w:rsid w:val="00FB59A9"/>
    <w:rsid w:val="00FD2A2A"/>
    <w:rsid w:val="00FE0976"/>
    <w:rsid w:val="00FE1DBD"/>
    <w:rsid w:val="00FE3797"/>
    <w:rsid w:val="00FF19D2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80CB3"/>
  <w15:chartTrackingRefBased/>
  <w15:docId w15:val="{76365CDB-4DC9-4C44-A915-30C27272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Calibri" w:hAnsi="Open Sans" w:cs="Times New Roman"/>
        <w:sz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B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BB2F17"/>
    <w:pPr>
      <w:keepNext/>
      <w:spacing w:after="0" w:line="480" w:lineRule="atLeast"/>
      <w:ind w:right="56"/>
      <w:outlineLvl w:val="1"/>
    </w:pPr>
    <w:rPr>
      <w:rFonts w:ascii="Times New Roman" w:eastAsia="Times New Roman" w:hAnsi="Times New Roman"/>
      <w:b/>
      <w:i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B2F17"/>
    <w:rPr>
      <w:rFonts w:ascii="Times New Roman" w:eastAsia="Times New Roman" w:hAnsi="Times New Roman"/>
      <w:b/>
      <w:i/>
      <w:sz w:val="24"/>
    </w:rPr>
  </w:style>
  <w:style w:type="paragraph" w:styleId="Tekstdymka">
    <w:name w:val="Balloon Text"/>
    <w:basedOn w:val="Normalny"/>
    <w:link w:val="TekstdymkaZnak"/>
    <w:semiHidden/>
    <w:rsid w:val="00BB2F17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BB2F17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rsid w:val="00BB2F1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B2F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NagwekZnak">
    <w:name w:val="Nagłówek Znak"/>
    <w:link w:val="Nagwek"/>
    <w:rsid w:val="00BB2F17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semiHidden/>
    <w:rsid w:val="00BB2F17"/>
    <w:pPr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BB2F17"/>
    <w:rPr>
      <w:rFonts w:ascii="Times New Roman" w:eastAsia="Times New Roman" w:hAnsi="Times New Roman"/>
    </w:rPr>
  </w:style>
  <w:style w:type="character" w:styleId="Hipercze">
    <w:name w:val="Hyperlink"/>
    <w:rsid w:val="00F60E33"/>
    <w:rPr>
      <w:color w:val="0000FF"/>
      <w:u w:val="single"/>
    </w:rPr>
  </w:style>
  <w:style w:type="character" w:customStyle="1" w:styleId="markedcontent">
    <w:name w:val="markedcontent"/>
    <w:rsid w:val="00932688"/>
  </w:style>
  <w:style w:type="character" w:styleId="UyteHipercze">
    <w:name w:val="FollowedHyperlink"/>
    <w:uiPriority w:val="99"/>
    <w:semiHidden/>
    <w:unhideWhenUsed/>
    <w:rsid w:val="00A412C5"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07B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6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6E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6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6E6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4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link w:val="Akapitzlist"/>
    <w:uiPriority w:val="34"/>
    <w:qFormat/>
    <w:locked/>
    <w:rsid w:val="00F11806"/>
    <w:rPr>
      <w:rFonts w:ascii="Times New Roman" w:eastAsia="Times New Roman" w:hAnsi="Times New Roman"/>
      <w:szCs w:val="24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F11806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86A"/>
    <w:rPr>
      <w:color w:val="605E5C"/>
      <w:shd w:val="clear" w:color="auto" w:fill="E1DFDD"/>
    </w:rPr>
  </w:style>
  <w:style w:type="paragraph" w:customStyle="1" w:styleId="Default">
    <w:name w:val="Default"/>
    <w:rsid w:val="00E344AE"/>
    <w:pPr>
      <w:autoSpaceDE w:val="0"/>
      <w:autoSpaceDN w:val="0"/>
      <w:adjustRightInd w:val="0"/>
    </w:pPr>
    <w:rPr>
      <w:rFonts w:ascii="Courier New" w:hAnsi="Courier New" w:cs="Courier New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35B1-A507-4DBA-A465-9828DD6B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3412</Words>
  <Characters>20476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 komputerowego</vt:lpstr>
    </vt:vector>
  </TitlesOfParts>
  <Company>Konin</Company>
  <LinksUpToDate>false</LinksUpToDate>
  <CharactersWithSpaces>23841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 komputerowego</dc:title>
  <dc:subject/>
  <dc:creator>Joanna Romaniszyn</dc:creator>
  <cp:keywords>Załacznik do SWZ</cp:keywords>
  <cp:lastModifiedBy>Barbara Banko</cp:lastModifiedBy>
  <cp:revision>22</cp:revision>
  <cp:lastPrinted>2022-08-03T10:32:00Z</cp:lastPrinted>
  <dcterms:created xsi:type="dcterms:W3CDTF">2022-07-08T11:35:00Z</dcterms:created>
  <dcterms:modified xsi:type="dcterms:W3CDTF">2022-08-03T10:36:00Z</dcterms:modified>
</cp:coreProperties>
</file>